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5F103668" w:rsidP="07DE664A" w:rsidRDefault="5F103668" w14:paraId="7F1B464A" w14:textId="6DD1D48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7DE664A" w:rsidR="5F103668">
        <w:rPr>
          <w:b w:val="1"/>
          <w:bCs w:val="1"/>
          <w:color w:val="155F81"/>
          <w:sz w:val="44"/>
          <w:szCs w:val="44"/>
        </w:rPr>
        <w:t>VINSTER OCH KOSTNADER</w:t>
      </w:r>
    </w:p>
    <w:p w:rsidR="5B0737D9" w:rsidP="07DE664A" w:rsidRDefault="5B0737D9" w14:paraId="7E7202E1" w14:textId="4B16A8BA">
      <w:pPr>
        <w:pStyle w:val="Normal"/>
        <w:pBdr>
          <w:top w:val="single" w:color="156082" w:sz="18" w:space="4"/>
        </w:pBdr>
        <w:jc w:val="both"/>
      </w:pPr>
      <w:r w:rsidRPr="07DE664A" w:rsidR="50D6AD3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Det kan ibland vara hjälpsamt att reflektera över vinster/kostnader över att fortsätta eller sluta med ett visst beteenden. Ofta är vi inte helt medvetna om vilken funktion vissa beteenden fyller (eller som vi t</w:t>
      </w:r>
      <w:r w:rsidRPr="07DE664A" w:rsidR="6228317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ror </w:t>
      </w:r>
      <w:r w:rsidRPr="07DE664A" w:rsidR="50D6AD3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att de fyl</w:t>
      </w:r>
      <w:r w:rsidRPr="07DE664A" w:rsidR="3A92F90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ler).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455"/>
        <w:gridCol w:w="4455"/>
      </w:tblGrid>
      <w:tr w:rsidR="7CAED664" w:rsidTr="07DE664A" w14:paraId="5AA230D1">
        <w:trPr>
          <w:trHeight w:val="3600"/>
        </w:trPr>
        <w:tc>
          <w:tcPr>
            <w:tcW w:w="4455" w:type="dxa"/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top"/>
          </w:tcPr>
          <w:p w:rsidR="7CAED664" w:rsidP="07DE664A" w:rsidRDefault="7CAED664" w14:paraId="6912C1FC" w14:textId="58C186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07DE664A" w:rsidR="733A9E4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Vinster av att sluta med </w:t>
            </w:r>
            <w:r w:rsidRPr="07DE664A" w:rsidR="5948E39C">
              <w:rPr>
                <w:b w:val="1"/>
                <w:bCs w:val="1"/>
                <w:color w:val="auto"/>
                <w:sz w:val="24"/>
                <w:szCs w:val="24"/>
              </w:rPr>
              <w:t>hälsoångestbeteenden</w:t>
            </w:r>
          </w:p>
          <w:p w:rsidR="7CAED664" w:rsidP="07DE664A" w:rsidRDefault="7CAED664" w14:paraId="35628B64" w14:textId="738470D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  <w:lang w:val="sv-SE"/>
              </w:rPr>
            </w:pPr>
          </w:p>
        </w:tc>
        <w:tc>
          <w:tcPr>
            <w:tcW w:w="4455" w:type="dxa"/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top"/>
          </w:tcPr>
          <w:p w:rsidR="733A9E44" w:rsidP="07DE664A" w:rsidRDefault="733A9E44" w14:paraId="73F52C4D" w14:textId="084AA6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auto"/>
                <w:sz w:val="24"/>
                <w:szCs w:val="24"/>
              </w:rPr>
            </w:pPr>
            <w:r w:rsidRPr="07DE664A" w:rsidR="733A9E4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Vinster av att fortsätta med </w:t>
            </w:r>
            <w:r w:rsidRPr="07DE664A" w:rsidR="1E6B9AEE">
              <w:rPr>
                <w:b w:val="1"/>
                <w:bCs w:val="1"/>
                <w:color w:val="auto"/>
                <w:sz w:val="24"/>
                <w:szCs w:val="24"/>
              </w:rPr>
              <w:t>hälsoångestbeteenden</w:t>
            </w:r>
          </w:p>
          <w:p w:rsidR="07DE664A" w:rsidP="07DE664A" w:rsidRDefault="07DE664A" w14:paraId="7D618E6D" w14:textId="126396D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  <w:lang w:val="sv-SE"/>
              </w:rPr>
            </w:pPr>
          </w:p>
          <w:p w:rsidR="7CAED664" w:rsidP="7CAED664" w:rsidRDefault="7CAED664" w14:paraId="1B547042" w14:textId="2B1C141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CAED664" w:rsidTr="07DE664A" w14:paraId="56D5FD15">
        <w:trPr>
          <w:trHeight w:val="3600"/>
        </w:trPr>
        <w:tc>
          <w:tcPr>
            <w:tcW w:w="4455" w:type="dxa"/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top"/>
          </w:tcPr>
          <w:p w:rsidR="733A9E44" w:rsidP="07DE664A" w:rsidRDefault="733A9E44" w14:paraId="15AD6CC4" w14:textId="2E333B6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auto"/>
                <w:sz w:val="24"/>
                <w:szCs w:val="24"/>
              </w:rPr>
            </w:pPr>
            <w:r w:rsidRPr="07DE664A" w:rsidR="733A9E4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Kostnader av att sluta med </w:t>
            </w:r>
            <w:r w:rsidRPr="07DE664A" w:rsidR="6667920E">
              <w:rPr>
                <w:b w:val="1"/>
                <w:bCs w:val="1"/>
                <w:color w:val="auto"/>
                <w:sz w:val="24"/>
                <w:szCs w:val="24"/>
              </w:rPr>
              <w:t>hälsoångestbeteenden</w:t>
            </w:r>
          </w:p>
          <w:p w:rsidR="07DE664A" w:rsidP="07DE664A" w:rsidRDefault="07DE664A" w14:paraId="40C8BB48" w14:textId="15B3E7E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  <w:lang w:val="sv-SE"/>
              </w:rPr>
            </w:pPr>
          </w:p>
          <w:p w:rsidR="7CAED664" w:rsidP="7CAED664" w:rsidRDefault="7CAED664" w14:paraId="39F197BD" w14:textId="34E4884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top"/>
          </w:tcPr>
          <w:p w:rsidR="7CAED664" w:rsidP="07DE664A" w:rsidRDefault="7CAED664" w14:paraId="4C7CF473" w14:textId="64B39E8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auto"/>
                <w:sz w:val="24"/>
                <w:szCs w:val="24"/>
              </w:rPr>
            </w:pPr>
            <w:r w:rsidRPr="07DE664A" w:rsidR="733A9E4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Kostnader av att fortsätta med </w:t>
            </w:r>
            <w:r w:rsidRPr="07DE664A" w:rsidR="226F3C08">
              <w:rPr>
                <w:b w:val="1"/>
                <w:bCs w:val="1"/>
                <w:color w:val="auto"/>
                <w:sz w:val="24"/>
                <w:szCs w:val="24"/>
              </w:rPr>
              <w:t>hälsoångestbeteenden</w:t>
            </w:r>
          </w:p>
          <w:p w:rsidR="7CAED664" w:rsidP="07DE664A" w:rsidRDefault="7CAED664" w14:paraId="271325E2" w14:textId="4B443DC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  <w:lang w:val="sv-SE"/>
              </w:rPr>
            </w:pPr>
          </w:p>
        </w:tc>
      </w:tr>
    </w:tbl>
    <w:p w:rsidR="7CAED664" w:rsidP="7CAED664" w:rsidRDefault="7CAED664" w14:paraId="3FE3CFEC" w14:textId="75530DA4">
      <w:pPr>
        <w:rPr>
          <w:b w:val="1"/>
          <w:bCs w:val="1"/>
          <w:color w:val="auto"/>
          <w:sz w:val="24"/>
          <w:szCs w:val="24"/>
        </w:rPr>
      </w:pPr>
    </w:p>
    <w:p w:rsidR="6F98A35F" w:rsidP="7CAED664" w:rsidRDefault="6F98A35F" w14:paraId="20B3EB71" w14:textId="6B0F9B0A">
      <w:pPr>
        <w:pStyle w:val="Normal"/>
        <w:rPr>
          <w:b w:val="1"/>
          <w:bCs w:val="1"/>
          <w:color w:val="auto"/>
          <w:sz w:val="24"/>
          <w:szCs w:val="24"/>
        </w:rPr>
      </w:pPr>
      <w:r w:rsidRPr="77FC634B" w:rsidR="2BC3DA47">
        <w:rPr>
          <w:b w:val="1"/>
          <w:bCs w:val="1"/>
          <w:color w:val="auto"/>
          <w:sz w:val="24"/>
          <w:szCs w:val="24"/>
        </w:rPr>
        <w:t>Se nästa sida för exempel på</w:t>
      </w:r>
      <w:r w:rsidRPr="77FC634B" w:rsidR="41E6475C">
        <w:rPr>
          <w:b w:val="1"/>
          <w:bCs w:val="1"/>
          <w:color w:val="auto"/>
          <w:sz w:val="24"/>
          <w:szCs w:val="24"/>
        </w:rPr>
        <w:t xml:space="preserve"> </w:t>
      </w:r>
      <w:r w:rsidRPr="77FC634B" w:rsidR="607B6085">
        <w:rPr>
          <w:b w:val="1"/>
          <w:bCs w:val="1"/>
          <w:color w:val="auto"/>
          <w:sz w:val="24"/>
          <w:szCs w:val="24"/>
        </w:rPr>
        <w:t>vanliga</w:t>
      </w:r>
      <w:r w:rsidRPr="77FC634B" w:rsidR="41E6475C">
        <w:rPr>
          <w:b w:val="1"/>
          <w:bCs w:val="1"/>
          <w:color w:val="auto"/>
          <w:sz w:val="24"/>
          <w:szCs w:val="24"/>
        </w:rPr>
        <w:t xml:space="preserve"> </w:t>
      </w:r>
      <w:r w:rsidRPr="77FC634B" w:rsidR="250274CF">
        <w:rPr>
          <w:b w:val="1"/>
          <w:bCs w:val="1"/>
          <w:color w:val="auto"/>
          <w:sz w:val="24"/>
          <w:szCs w:val="24"/>
        </w:rPr>
        <w:t>hälsoångest</w:t>
      </w:r>
      <w:r w:rsidRPr="77FC634B" w:rsidR="41E6475C">
        <w:rPr>
          <w:b w:val="1"/>
          <w:bCs w:val="1"/>
          <w:color w:val="auto"/>
          <w:sz w:val="24"/>
          <w:szCs w:val="24"/>
        </w:rPr>
        <w:t>beteenden</w:t>
      </w:r>
    </w:p>
    <w:p w:rsidR="2BC3DA47" w:rsidP="68260B3F" w:rsidRDefault="2BC3DA47" w14:paraId="3AE04175" w14:textId="33F18576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p w:rsidR="2BC3DA47" w:rsidP="68260B3F" w:rsidRDefault="2BC3DA47" w14:paraId="4EF61164" w14:textId="52699164">
      <w:pPr/>
      <w:r>
        <w:br w:type="page"/>
      </w:r>
    </w:p>
    <w:p w:rsidR="2BC3DA47" w:rsidP="77FC634B" w:rsidRDefault="2BC3DA47" w14:paraId="7DD174B6" w14:textId="4541CBBD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8260B3F" w:rsidR="2BC3DA47">
        <w:rPr>
          <w:b w:val="0"/>
          <w:bCs w:val="0"/>
          <w:color w:val="auto"/>
          <w:sz w:val="24"/>
          <w:szCs w:val="24"/>
        </w:rPr>
        <w:t>Här följer en lista över några vanliga hälsoångestbeteenden.</w:t>
      </w:r>
      <w:r w:rsidRPr="68260B3F" w:rsidR="2BC3DA47">
        <w:rPr>
          <w:b w:val="0"/>
          <w:bCs w:val="0"/>
          <w:color w:val="auto"/>
          <w:sz w:val="24"/>
          <w:szCs w:val="24"/>
        </w:rPr>
        <w:t xml:space="preserve"> Poängen med detta är att underlätta din kartläggning av hälsoångest, så att du </w:t>
      </w:r>
      <w:r w:rsidRPr="68260B3F" w:rsidR="2BC3DA47">
        <w:rPr>
          <w:b w:val="0"/>
          <w:bCs w:val="0"/>
          <w:color w:val="auto"/>
          <w:sz w:val="24"/>
          <w:szCs w:val="24"/>
        </w:rPr>
        <w:t>kan påverka din hälsoångest till det bättre.</w:t>
      </w:r>
    </w:p>
    <w:p w:rsidR="2BC3DA47" w:rsidP="68260B3F" w:rsidRDefault="2BC3DA47" w14:paraId="7756ACDC" w14:textId="12AD1114">
      <w:pPr>
        <w:pStyle w:val="Normal"/>
        <w:rPr>
          <w:b w:val="1"/>
          <w:bCs w:val="1"/>
          <w:color w:val="auto"/>
          <w:sz w:val="22"/>
          <w:szCs w:val="22"/>
        </w:rPr>
      </w:pPr>
      <w:r w:rsidRPr="68260B3F" w:rsidR="2BC3DA47">
        <w:rPr>
          <w:b w:val="1"/>
          <w:bCs w:val="1"/>
          <w:color w:val="auto"/>
          <w:sz w:val="24"/>
          <w:szCs w:val="24"/>
        </w:rPr>
        <w:t>Kontrollbeteenden med fokus på kroppen</w:t>
      </w:r>
    </w:p>
    <w:p w:rsidR="2BC3DA47" w:rsidP="77FC634B" w:rsidRDefault="2BC3DA47" w14:paraId="296DA6F6" w14:textId="0E02605E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kontrollera födelsemärken eller andra </w:t>
      </w:r>
      <w:r w:rsidRPr="77FC634B" w:rsidR="2BC3DA47">
        <w:rPr>
          <w:b w:val="0"/>
          <w:bCs w:val="0"/>
          <w:color w:val="auto"/>
          <w:sz w:val="24"/>
          <w:szCs w:val="24"/>
        </w:rPr>
        <w:t>märken på huden</w:t>
      </w:r>
    </w:p>
    <w:p w:rsidR="2BC3DA47" w:rsidP="77FC634B" w:rsidRDefault="2BC3DA47" w14:paraId="7FA3C6E1" w14:textId="34957B90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kontrollera pulsen,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genom att trycka </w:t>
      </w:r>
      <w:r w:rsidRPr="77FC634B" w:rsidR="2BC3DA47">
        <w:rPr>
          <w:b w:val="0"/>
          <w:bCs w:val="0"/>
          <w:color w:val="auto"/>
          <w:sz w:val="24"/>
          <w:szCs w:val="24"/>
        </w:rPr>
        <w:t>fingret mot halsen eller handleden</w:t>
      </w:r>
    </w:p>
    <w:p w:rsidR="2BC3DA47" w:rsidP="77FC634B" w:rsidRDefault="2BC3DA47" w14:paraId="323A14A2" w14:textId="2FFE0E4B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undersöka hud, ögon eller andra </w:t>
      </w:r>
      <w:r w:rsidRPr="77FC634B" w:rsidR="2BC3DA47">
        <w:rPr>
          <w:b w:val="0"/>
          <w:bCs w:val="0"/>
          <w:color w:val="auto"/>
          <w:sz w:val="24"/>
          <w:szCs w:val="24"/>
        </w:rPr>
        <w:t>kroppsdelar i spegeln</w:t>
      </w:r>
    </w:p>
    <w:p w:rsidR="2BC3DA47" w:rsidP="77FC634B" w:rsidRDefault="2BC3DA47" w14:paraId="32FDEDD8" w14:textId="3C7CDCD0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övervaka vikten som tecken på sjukdom</w:t>
      </w:r>
    </w:p>
    <w:p w:rsidR="2BC3DA47" w:rsidP="77FC634B" w:rsidRDefault="2BC3DA47" w14:paraId="47869F89" w14:textId="3F326CC0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jämföra kroppens sidor, t.ex. armarna</w:t>
      </w:r>
    </w:p>
    <w:p w:rsidR="2BC3DA47" w:rsidP="77FC634B" w:rsidRDefault="2BC3DA47" w14:paraId="274DF16C" w14:textId="2619C7B0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använda fysisk träning för att utvärdera </w:t>
      </w:r>
      <w:r w:rsidRPr="77FC634B" w:rsidR="2BC3DA47">
        <w:rPr>
          <w:b w:val="0"/>
          <w:bCs w:val="0"/>
          <w:color w:val="auto"/>
          <w:sz w:val="24"/>
          <w:szCs w:val="24"/>
        </w:rPr>
        <w:t>kroppens funktion</w:t>
      </w:r>
    </w:p>
    <w:p w:rsidR="2BC3DA47" w:rsidP="77FC634B" w:rsidRDefault="2BC3DA47" w14:paraId="1ECB764D" w14:textId="3318C0A3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ta blodtrycket eller blodsockret</w:t>
      </w:r>
    </w:p>
    <w:p w:rsidR="2BC3DA47" w:rsidP="77FC634B" w:rsidRDefault="2BC3DA47" w14:paraId="072090B0" w14:textId="3066F482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klämma eller känna efter knölar eller 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förhårdnader,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vid hals, bröst eller mage</w:t>
      </w:r>
    </w:p>
    <w:p w:rsidR="2BC3DA47" w:rsidP="77FC634B" w:rsidRDefault="2BC3DA47" w14:paraId="3D519445" w14:textId="34525E50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undersöka synen,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genom att granska </w:t>
      </w:r>
      <w:r w:rsidRPr="77FC634B" w:rsidR="2BC3DA47">
        <w:rPr>
          <w:b w:val="0"/>
          <w:bCs w:val="0"/>
          <w:color w:val="auto"/>
          <w:sz w:val="24"/>
          <w:szCs w:val="24"/>
        </w:rPr>
        <w:t>prickar i synfältet</w:t>
      </w:r>
    </w:p>
    <w:p w:rsidR="2BC3DA47" w:rsidP="77FC634B" w:rsidRDefault="2BC3DA47" w14:paraId="7C937881" w14:textId="42438E38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undersöka tankeförmågan,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genom att 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rabbla siffror </w:t>
      </w:r>
    </w:p>
    <w:p w:rsidR="2BC3DA47" w:rsidP="77FC634B" w:rsidRDefault="2BC3DA47" w14:paraId="3F3AAC71" w14:textId="5883D2EF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göra egna neurologiska tester </w:t>
      </w:r>
    </w:p>
    <w:p w:rsidR="2BC3DA47" w:rsidP="77FC634B" w:rsidRDefault="2BC3DA47" w14:paraId="0DBE1C0B" w14:textId="05F72639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undersöka innehållet i toaletten</w:t>
      </w:r>
    </w:p>
    <w:p w:rsidR="2BC3DA47" w:rsidP="77FC634B" w:rsidRDefault="2BC3DA47" w14:paraId="4ED4506A" w14:textId="6A377F77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vrida eller knåda kroppsdelar,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vänster </w:t>
      </w:r>
      <w:r w:rsidRPr="77FC634B" w:rsidR="2BC3DA47">
        <w:rPr>
          <w:b w:val="0"/>
          <w:bCs w:val="0"/>
          <w:color w:val="auto"/>
          <w:sz w:val="24"/>
          <w:szCs w:val="24"/>
        </w:rPr>
        <w:t>arm, för att utvärdera risken för sjukdom</w:t>
      </w:r>
    </w:p>
    <w:p w:rsidR="2BC3DA47" w:rsidP="77FC634B" w:rsidRDefault="2BC3DA47" w14:paraId="7FCD39AB" w14:textId="26B3A100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utvärdera handstyrka,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genom lyft</w:t>
      </w:r>
    </w:p>
    <w:p w:rsidR="2BC3DA47" w:rsidP="68260B3F" w:rsidRDefault="2BC3DA47" w14:paraId="5718FBF0" w14:textId="592DB2DD">
      <w:pPr>
        <w:pStyle w:val="Normal"/>
        <w:rPr>
          <w:b w:val="1"/>
          <w:bCs w:val="1"/>
          <w:color w:val="auto"/>
          <w:sz w:val="22"/>
          <w:szCs w:val="22"/>
        </w:rPr>
      </w:pPr>
      <w:r w:rsidRPr="68260B3F" w:rsidR="2BC3DA47">
        <w:rPr>
          <w:b w:val="1"/>
          <w:bCs w:val="1"/>
          <w:color w:val="auto"/>
          <w:sz w:val="24"/>
          <w:szCs w:val="24"/>
        </w:rPr>
        <w:t>Försäkrande beteenden</w:t>
      </w:r>
    </w:p>
    <w:p w:rsidR="2BC3DA47" w:rsidP="77FC634B" w:rsidRDefault="2BC3DA47" w14:paraId="41CDA65A" w14:textId="4C29CC30">
      <w:pPr>
        <w:pStyle w:val="ListParagraph"/>
        <w:numPr>
          <w:ilvl w:val="0"/>
          <w:numId w:val="2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fråga anhörig om symptom/sjukdom</w:t>
      </w:r>
    </w:p>
    <w:p w:rsidR="2BC3DA47" w:rsidP="77FC634B" w:rsidRDefault="2BC3DA47" w14:paraId="4D018ADE" w14:textId="40F8EBE1">
      <w:pPr>
        <w:pStyle w:val="ListParagraph"/>
        <w:numPr>
          <w:ilvl w:val="0"/>
          <w:numId w:val="2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söka information på internet om hälsa, </w:t>
      </w:r>
    </w:p>
    <w:p w:rsidR="2BC3DA47" w:rsidP="77FC634B" w:rsidRDefault="2BC3DA47" w14:paraId="6FE08054" w14:textId="6D63F0F8">
      <w:pPr>
        <w:pStyle w:val="ListParagraph"/>
        <w:numPr>
          <w:ilvl w:val="0"/>
          <w:numId w:val="2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symtom eller sjukdom</w:t>
      </w:r>
    </w:p>
    <w:p w:rsidR="2BC3DA47" w:rsidP="77FC634B" w:rsidRDefault="2BC3DA47" w14:paraId="74748ACA" w14:textId="67A87489">
      <w:pPr>
        <w:pStyle w:val="ListParagraph"/>
        <w:numPr>
          <w:ilvl w:val="0"/>
          <w:numId w:val="2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granska dödsorsak/ålder i dödsannonser</w:t>
      </w:r>
    </w:p>
    <w:p w:rsidR="2BC3DA47" w:rsidP="77FC634B" w:rsidRDefault="2BC3DA47" w14:paraId="2A98270D" w14:textId="38DAE3FB">
      <w:pPr>
        <w:pStyle w:val="ListParagraph"/>
        <w:numPr>
          <w:ilvl w:val="0"/>
          <w:numId w:val="2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besöka läkare eller annan vård för att utreda</w:t>
      </w:r>
      <w:r w:rsidRPr="77FC634B" w:rsidR="6FD129FA">
        <w:rPr>
          <w:b w:val="0"/>
          <w:bCs w:val="0"/>
          <w:color w:val="auto"/>
          <w:sz w:val="24"/>
          <w:szCs w:val="24"/>
        </w:rPr>
        <w:t xml:space="preserve"> </w:t>
      </w:r>
      <w:r w:rsidRPr="77FC634B" w:rsidR="2BC3DA47">
        <w:rPr>
          <w:b w:val="0"/>
          <w:bCs w:val="0"/>
          <w:color w:val="auto"/>
          <w:sz w:val="24"/>
          <w:szCs w:val="24"/>
        </w:rPr>
        <w:t>symptom eller för att utesluta en allvarlig sjukdom</w:t>
      </w:r>
    </w:p>
    <w:p w:rsidR="2BC3DA47" w:rsidP="77FC634B" w:rsidRDefault="2BC3DA47" w14:paraId="007E97C9" w14:textId="57F46038">
      <w:pPr>
        <w:pStyle w:val="ListParagraph"/>
        <w:numPr>
          <w:ilvl w:val="0"/>
          <w:numId w:val="2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ringa sjukvårdsupplysningen</w:t>
      </w:r>
    </w:p>
    <w:p w:rsidR="2BC3DA47" w:rsidP="77FC634B" w:rsidRDefault="2BC3DA47" w14:paraId="47C3946F" w14:textId="5D8BA089">
      <w:pPr>
        <w:pStyle w:val="ListParagraph"/>
        <w:numPr>
          <w:ilvl w:val="0"/>
          <w:numId w:val="2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övervaka anhörigas, t.ex. barns, symtom</w:t>
      </w:r>
    </w:p>
    <w:p w:rsidR="2BC3DA47" w:rsidP="68260B3F" w:rsidRDefault="2BC3DA47" w14:paraId="1A783178" w14:textId="24B123F7">
      <w:pPr>
        <w:pStyle w:val="Normal"/>
        <w:rPr>
          <w:b w:val="1"/>
          <w:bCs w:val="1"/>
          <w:color w:val="auto"/>
          <w:sz w:val="22"/>
          <w:szCs w:val="22"/>
        </w:rPr>
      </w:pPr>
      <w:r w:rsidRPr="68260B3F" w:rsidR="2BC3DA47">
        <w:rPr>
          <w:b w:val="1"/>
          <w:bCs w:val="1"/>
          <w:color w:val="auto"/>
          <w:sz w:val="24"/>
          <w:szCs w:val="24"/>
        </w:rPr>
        <w:t>Förebyggande beteenden</w:t>
      </w:r>
    </w:p>
    <w:p w:rsidR="2BC3DA47" w:rsidP="77FC634B" w:rsidRDefault="2BC3DA47" w14:paraId="1041C9B2" w14:textId="0F29450C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ta kosttillskott eller alternativa mediciner</w:t>
      </w:r>
      <w:r w:rsidRPr="77FC634B" w:rsidR="6A4A033B">
        <w:rPr>
          <w:b w:val="0"/>
          <w:bCs w:val="0"/>
          <w:color w:val="auto"/>
          <w:sz w:val="24"/>
          <w:szCs w:val="24"/>
        </w:rPr>
        <w:t xml:space="preserve"> </w:t>
      </w:r>
      <w:r w:rsidRPr="77FC634B" w:rsidR="2BC3DA47">
        <w:rPr>
          <w:b w:val="0"/>
          <w:bCs w:val="0"/>
          <w:color w:val="auto"/>
          <w:sz w:val="24"/>
          <w:szCs w:val="24"/>
        </w:rPr>
        <w:t>för att minska risken för allvarlig sjukdom</w:t>
      </w:r>
    </w:p>
    <w:p w:rsidR="2BC3DA47" w:rsidP="77FC634B" w:rsidRDefault="2BC3DA47" w14:paraId="196DDEFB" w14:textId="6CDBE3A4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lägga om kosten för att utvärdera </w:t>
      </w:r>
      <w:r w:rsidRPr="77FC634B" w:rsidR="2BC3DA47">
        <w:rPr>
          <w:b w:val="0"/>
          <w:bCs w:val="0"/>
          <w:color w:val="auto"/>
          <w:sz w:val="24"/>
          <w:szCs w:val="24"/>
        </w:rPr>
        <w:t>symptom eller minska risken för sjukdom</w:t>
      </w:r>
    </w:p>
    <w:p w:rsidR="2BC3DA47" w:rsidP="77FC634B" w:rsidRDefault="2BC3DA47" w14:paraId="56488822" w14:textId="252FCC5D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läsa bipacksedlar extra noga för att inte </w:t>
      </w:r>
      <w:r w:rsidRPr="77FC634B" w:rsidR="2BC3DA47">
        <w:rPr>
          <w:b w:val="0"/>
          <w:bCs w:val="0"/>
          <w:color w:val="auto"/>
          <w:sz w:val="24"/>
          <w:szCs w:val="24"/>
        </w:rPr>
        <w:t>råka ut för biverkningar eller skada kroppen</w:t>
      </w:r>
    </w:p>
    <w:p w:rsidR="2BC3DA47" w:rsidP="77FC634B" w:rsidRDefault="2BC3DA47" w14:paraId="2EA8F6AA" w14:textId="2793A1B5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ta eller ha med ångestdämpande </w:t>
      </w:r>
      <w:r w:rsidRPr="77FC634B" w:rsidR="2BC3DA47">
        <w:rPr>
          <w:b w:val="0"/>
          <w:bCs w:val="0"/>
          <w:color w:val="auto"/>
          <w:sz w:val="24"/>
          <w:szCs w:val="24"/>
        </w:rPr>
        <w:t>läkemedel avsett att tas vid behov</w:t>
      </w:r>
    </w:p>
    <w:p w:rsidR="2BC3DA47" w:rsidP="77FC634B" w:rsidRDefault="2BC3DA47" w14:paraId="1C0C28C1" w14:textId="36125A6F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tänka igenom var sjukvård finns </w:t>
      </w:r>
      <w:r w:rsidRPr="77FC634B" w:rsidR="2BC3DA47">
        <w:rPr>
          <w:b w:val="0"/>
          <w:bCs w:val="0"/>
          <w:color w:val="auto"/>
          <w:sz w:val="24"/>
          <w:szCs w:val="24"/>
        </w:rPr>
        <w:t>tillgänglig i samband med resor</w:t>
      </w:r>
    </w:p>
    <w:p w:rsidR="2BC3DA47" w:rsidP="77FC634B" w:rsidRDefault="2BC3DA47" w14:paraId="328F0616" w14:textId="25958A39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ha sällskap, utifall att man blir sjuk</w:t>
      </w:r>
    </w:p>
    <w:p w:rsidR="2BC3DA47" w:rsidP="77FC634B" w:rsidRDefault="2BC3DA47" w14:paraId="331D6181" w14:textId="2E2243BD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ha med mobiltelefon för att kunna få vård</w:t>
      </w:r>
    </w:p>
    <w:p w:rsidR="2BC3DA47" w:rsidP="77FC634B" w:rsidRDefault="2BC3DA47" w14:paraId="15415C53" w14:textId="16B02DF1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ha med mediciner eller medicinsk utrustning</w:t>
      </w:r>
    </w:p>
    <w:p w:rsidR="2BC3DA47" w:rsidP="77FC634B" w:rsidRDefault="2BC3DA47" w14:paraId="3975B129" w14:textId="49C188EF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läsa innehållsförteckningar extra noga för </w:t>
      </w:r>
      <w:r w:rsidRPr="77FC634B" w:rsidR="2BC3DA47">
        <w:rPr>
          <w:b w:val="0"/>
          <w:bCs w:val="0"/>
          <w:color w:val="auto"/>
          <w:sz w:val="24"/>
          <w:szCs w:val="24"/>
        </w:rPr>
        <w:t>att inte skada kroppen eller bli sjuk</w:t>
      </w:r>
    </w:p>
    <w:p w:rsidR="2BC3DA47" w:rsidP="77FC634B" w:rsidRDefault="2BC3DA47" w14:paraId="2BDF82A6" w14:textId="1201BF20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motionera för att motverka sjukdom</w:t>
      </w:r>
    </w:p>
    <w:p w:rsidR="2BC3DA47" w:rsidP="77FC634B" w:rsidRDefault="2BC3DA47" w14:paraId="5D78ADC7" w14:textId="77EC7C59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ofta träna på livsuppehållande strategier, 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som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hjärt- och lungräddning</w:t>
      </w:r>
    </w:p>
    <w:p w:rsidR="2BC3DA47" w:rsidP="77FC634B" w:rsidRDefault="2BC3DA47" w14:paraId="368FE7E7" w14:textId="1FD82F97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planera dagarna för att hantera symptom </w:t>
      </w:r>
      <w:r w:rsidRPr="77FC634B" w:rsidR="2BC3DA47">
        <w:rPr>
          <w:b w:val="0"/>
          <w:bCs w:val="0"/>
          <w:color w:val="auto"/>
          <w:sz w:val="24"/>
          <w:szCs w:val="24"/>
        </w:rPr>
        <w:t>eller minska risken för allvarlig sjukdom eller död</w:t>
      </w:r>
    </w:p>
    <w:p w:rsidR="2BC3DA47" w:rsidP="68260B3F" w:rsidRDefault="2BC3DA47" w14:paraId="61BC2F19" w14:textId="23C86232">
      <w:pPr>
        <w:pStyle w:val="Normal"/>
        <w:rPr>
          <w:b w:val="1"/>
          <w:bCs w:val="1"/>
          <w:color w:val="auto"/>
          <w:sz w:val="22"/>
          <w:szCs w:val="22"/>
        </w:rPr>
      </w:pPr>
      <w:r w:rsidRPr="68260B3F" w:rsidR="2BC3DA47">
        <w:rPr>
          <w:b w:val="1"/>
          <w:bCs w:val="1"/>
          <w:color w:val="auto"/>
          <w:sz w:val="24"/>
          <w:szCs w:val="24"/>
        </w:rPr>
        <w:t>Undvikanden</w:t>
      </w:r>
    </w:p>
    <w:p w:rsidR="2BC3DA47" w:rsidP="77FC634B" w:rsidRDefault="2BC3DA47" w14:paraId="18065C40" w14:textId="792A0B0D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besöka läkaren</w:t>
      </w:r>
    </w:p>
    <w:p w:rsidR="2BC3DA47" w:rsidP="77FC634B" w:rsidRDefault="2BC3DA47" w14:paraId="18C4A521" w14:textId="42CF7308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läsa skrämmande texter om sjukdom</w:t>
      </w:r>
      <w:r w:rsidRPr="77FC634B" w:rsidR="025EF4A6">
        <w:rPr>
          <w:b w:val="0"/>
          <w:bCs w:val="0"/>
          <w:color w:val="auto"/>
          <w:sz w:val="24"/>
          <w:szCs w:val="24"/>
        </w:rPr>
        <w:t xml:space="preserve"> </w:t>
      </w:r>
      <w:r w:rsidRPr="77FC634B" w:rsidR="2BC3DA47">
        <w:rPr>
          <w:b w:val="0"/>
          <w:bCs w:val="0"/>
          <w:color w:val="auto"/>
          <w:sz w:val="24"/>
          <w:szCs w:val="24"/>
        </w:rPr>
        <w:t>eller hälsa</w:t>
      </w:r>
    </w:p>
    <w:p w:rsidR="2BC3DA47" w:rsidP="77FC634B" w:rsidRDefault="2BC3DA47" w14:paraId="0D28755E" w14:textId="5EEFA45B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tala om personer som blev sjuka</w:t>
      </w:r>
      <w:r w:rsidRPr="77FC634B" w:rsidR="1A2031A3">
        <w:rPr>
          <w:b w:val="0"/>
          <w:bCs w:val="0"/>
          <w:color w:val="auto"/>
          <w:sz w:val="24"/>
          <w:szCs w:val="24"/>
        </w:rPr>
        <w:t xml:space="preserve"> </w:t>
      </w:r>
      <w:r w:rsidRPr="77FC634B" w:rsidR="2BC3DA47">
        <w:rPr>
          <w:b w:val="0"/>
          <w:bCs w:val="0"/>
          <w:color w:val="auto"/>
          <w:sz w:val="24"/>
          <w:szCs w:val="24"/>
        </w:rPr>
        <w:t>eller som gick bort</w:t>
      </w:r>
    </w:p>
    <w:p w:rsidR="2BC3DA47" w:rsidP="77FC634B" w:rsidRDefault="2BC3DA47" w14:paraId="4D052609" w14:textId="0E3096F2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läsa dödsannonser</w:t>
      </w:r>
    </w:p>
    <w:p w:rsidR="2BC3DA47" w:rsidP="77FC634B" w:rsidRDefault="2BC3DA47" w14:paraId="6466CFD3" w14:textId="70C4C33F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besöka kyrkogårdar</w:t>
      </w:r>
    </w:p>
    <w:p w:rsidR="2BC3DA47" w:rsidP="77FC634B" w:rsidRDefault="2BC3DA47" w14:paraId="57C11050" w14:textId="09E0BE90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tänka på sjukdomar eller hälsan</w:t>
      </w:r>
    </w:p>
    <w:p w:rsidR="2BC3DA47" w:rsidP="77FC634B" w:rsidRDefault="2BC3DA47" w14:paraId="233FFB56" w14:textId="6C890077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planera långt in i framtiden</w:t>
      </w:r>
    </w:p>
    <w:p w:rsidR="2BC3DA47" w:rsidP="77FC634B" w:rsidRDefault="2BC3DA47" w14:paraId="409F1988" w14:textId="38922BB9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avstå från fysisk träning eller rörelse</w:t>
      </w:r>
    </w:p>
    <w:p w:rsidR="2BC3DA47" w:rsidP="77FC634B" w:rsidRDefault="2BC3DA47" w14:paraId="58210BFE" w14:textId="2E20FCB3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avstå från viss klädsel, </w:t>
      </w:r>
      <w:r w:rsidRPr="77FC634B" w:rsidR="2BC3DA47">
        <w:rPr>
          <w:b w:val="0"/>
          <w:bCs w:val="0"/>
          <w:color w:val="auto"/>
          <w:sz w:val="24"/>
          <w:szCs w:val="24"/>
        </w:rPr>
        <w:t>t.ex.</w:t>
      </w:r>
      <w:r w:rsidRPr="77FC634B" w:rsidR="2BC3DA47">
        <w:rPr>
          <w:b w:val="0"/>
          <w:bCs w:val="0"/>
          <w:color w:val="auto"/>
          <w:sz w:val="24"/>
          <w:szCs w:val="24"/>
        </w:rPr>
        <w:t xml:space="preserve"> kläder som sitter </w:t>
      </w:r>
      <w:r w:rsidRPr="77FC634B" w:rsidR="2BC3DA47">
        <w:rPr>
          <w:b w:val="0"/>
          <w:bCs w:val="0"/>
          <w:color w:val="auto"/>
          <w:sz w:val="24"/>
          <w:szCs w:val="24"/>
        </w:rPr>
        <w:t>tätt på kroppen eller är varma</w:t>
      </w:r>
    </w:p>
    <w:p w:rsidR="2BC3DA47" w:rsidP="77FC634B" w:rsidRDefault="2BC3DA47" w14:paraId="460D1E93" w14:textId="0E6A3196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genomgå medicinska behandlingar</w:t>
      </w:r>
    </w:p>
    <w:p w:rsidR="2BC3DA47" w:rsidP="77FC634B" w:rsidRDefault="2BC3DA47" w14:paraId="68449D73" w14:textId="0B7D227C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vistas i sjukhuslokaler</w:t>
      </w:r>
    </w:p>
    <w:p w:rsidR="2BC3DA47" w:rsidP="77FC634B" w:rsidRDefault="2BC3DA47" w14:paraId="404E1073" w14:textId="293794F2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ta läkemedel, t.ex. vanlig smärtlindring</w:t>
      </w:r>
    </w:p>
    <w:p w:rsidR="2BC3DA47" w:rsidP="77FC634B" w:rsidRDefault="2BC3DA47" w14:paraId="4D9C23CC" w14:textId="0BE95E0F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 xml:space="preserve">Att inte tala om skrämmande symtom eller </w:t>
      </w:r>
      <w:r w:rsidRPr="77FC634B" w:rsidR="2BC3DA47">
        <w:rPr>
          <w:b w:val="0"/>
          <w:bCs w:val="0"/>
          <w:color w:val="auto"/>
          <w:sz w:val="24"/>
          <w:szCs w:val="24"/>
        </w:rPr>
        <w:t>skrämmande sjukdomar</w:t>
      </w:r>
    </w:p>
    <w:p w:rsidR="2BC3DA47" w:rsidP="77FC634B" w:rsidRDefault="2BC3DA47" w14:paraId="4DB0AAB1" w14:textId="65B1F399">
      <w:pPr>
        <w:pStyle w:val="ListParagraph"/>
        <w:numPr>
          <w:ilvl w:val="0"/>
          <w:numId w:val="4"/>
        </w:numPr>
        <w:rPr>
          <w:b w:val="0"/>
          <w:bCs w:val="0"/>
          <w:color w:val="auto"/>
          <w:sz w:val="24"/>
          <w:szCs w:val="24"/>
        </w:rPr>
      </w:pPr>
      <w:r w:rsidRPr="77FC634B" w:rsidR="2BC3DA47">
        <w:rPr>
          <w:b w:val="0"/>
          <w:bCs w:val="0"/>
          <w:color w:val="auto"/>
          <w:sz w:val="24"/>
          <w:szCs w:val="24"/>
        </w:rPr>
        <w:t>Att inte titta på videoklipp som berör sjukdom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77FC634B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58EDE127">
          <w:pPr>
            <w:pStyle w:val="Header"/>
            <w:bidi w:val="0"/>
            <w:ind w:right="-115"/>
            <w:jc w:val="right"/>
          </w:pPr>
          <w:r w:rsidR="77FC634B">
            <w:drawing>
              <wp:inline wp14:editId="471DA510" wp14:anchorId="53C19DD3">
                <wp:extent cx="1771650" cy="304800"/>
                <wp:effectExtent l="0" t="0" r="0" b="0"/>
                <wp:docPr id="176170323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761703235" name="Picture 1761703235"/>
                        <pic:cNvPicPr/>
                      </pic:nvPicPr>
                      <pic:blipFill>
                        <a:blip xmlns:r="http://schemas.openxmlformats.org/officeDocument/2006/relationships" r:embed="rId176617196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bce9e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3421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8c96b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5b211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e6b72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5EF4A6"/>
    <w:rsid w:val="029ADD44"/>
    <w:rsid w:val="02DC01AD"/>
    <w:rsid w:val="046D9E31"/>
    <w:rsid w:val="07DE664A"/>
    <w:rsid w:val="088EB8A6"/>
    <w:rsid w:val="08C45E2B"/>
    <w:rsid w:val="151272A3"/>
    <w:rsid w:val="175343AD"/>
    <w:rsid w:val="175870CE"/>
    <w:rsid w:val="1A158A6C"/>
    <w:rsid w:val="1A2031A3"/>
    <w:rsid w:val="1E6B9AEE"/>
    <w:rsid w:val="20789FB2"/>
    <w:rsid w:val="226F3C08"/>
    <w:rsid w:val="250274CF"/>
    <w:rsid w:val="2507477F"/>
    <w:rsid w:val="26260F7D"/>
    <w:rsid w:val="2BC2D92E"/>
    <w:rsid w:val="2BC3DA47"/>
    <w:rsid w:val="2EA47830"/>
    <w:rsid w:val="2F3F916C"/>
    <w:rsid w:val="302736A4"/>
    <w:rsid w:val="332720B9"/>
    <w:rsid w:val="348E8C06"/>
    <w:rsid w:val="38AD5B53"/>
    <w:rsid w:val="3A92F90E"/>
    <w:rsid w:val="3EA97566"/>
    <w:rsid w:val="3F84E467"/>
    <w:rsid w:val="41E6475C"/>
    <w:rsid w:val="43CF1B46"/>
    <w:rsid w:val="444F2C12"/>
    <w:rsid w:val="44E0159F"/>
    <w:rsid w:val="486841D7"/>
    <w:rsid w:val="4951E7C3"/>
    <w:rsid w:val="49DB1627"/>
    <w:rsid w:val="49F0C525"/>
    <w:rsid w:val="4A3398FD"/>
    <w:rsid w:val="4E931010"/>
    <w:rsid w:val="4EA11E73"/>
    <w:rsid w:val="4F21807B"/>
    <w:rsid w:val="50D6AD39"/>
    <w:rsid w:val="524D581E"/>
    <w:rsid w:val="52B7199C"/>
    <w:rsid w:val="52D20EEF"/>
    <w:rsid w:val="52E40762"/>
    <w:rsid w:val="530D95B9"/>
    <w:rsid w:val="544F508F"/>
    <w:rsid w:val="54FDAEDF"/>
    <w:rsid w:val="560CECEB"/>
    <w:rsid w:val="562DF36D"/>
    <w:rsid w:val="56B7ABCD"/>
    <w:rsid w:val="57921B09"/>
    <w:rsid w:val="579CBD16"/>
    <w:rsid w:val="59136175"/>
    <w:rsid w:val="5948E39C"/>
    <w:rsid w:val="5B0737D9"/>
    <w:rsid w:val="5CD42709"/>
    <w:rsid w:val="5DD98874"/>
    <w:rsid w:val="5E6BDB48"/>
    <w:rsid w:val="5E9FDB1C"/>
    <w:rsid w:val="5EACAA47"/>
    <w:rsid w:val="5F103668"/>
    <w:rsid w:val="607B6085"/>
    <w:rsid w:val="611DDA55"/>
    <w:rsid w:val="62283179"/>
    <w:rsid w:val="6299162A"/>
    <w:rsid w:val="6667920E"/>
    <w:rsid w:val="6695AD2C"/>
    <w:rsid w:val="674B1487"/>
    <w:rsid w:val="68260B3F"/>
    <w:rsid w:val="6927BECD"/>
    <w:rsid w:val="6A4A033B"/>
    <w:rsid w:val="6B15C87D"/>
    <w:rsid w:val="6B193B5D"/>
    <w:rsid w:val="6BB2C224"/>
    <w:rsid w:val="6C4989EE"/>
    <w:rsid w:val="6F98A35F"/>
    <w:rsid w:val="6FD129FA"/>
    <w:rsid w:val="733A9E44"/>
    <w:rsid w:val="756EE136"/>
    <w:rsid w:val="761F35C4"/>
    <w:rsid w:val="76288563"/>
    <w:rsid w:val="77FC634B"/>
    <w:rsid w:val="78408594"/>
    <w:rsid w:val="79A2EFB8"/>
    <w:rsid w:val="79CB5433"/>
    <w:rsid w:val="7A102EE0"/>
    <w:rsid w:val="7B75C940"/>
    <w:rsid w:val="7CAED664"/>
    <w:rsid w:val="7E51AB52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77FC634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8b232e448dae43c2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7661719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2026-07-15T11:28:19.2267560Z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