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mc:Ignorable="w14 w15 wp14 w16se w16cid w16 w16cex w16sdtdh w16sdtfl">
  <w:body>
    <w:p w:rsidR="11524535" w:rsidP="35E754F3" w:rsidRDefault="11524535" w14:paraId="35F89261" w14:textId="3B13D461">
      <w:pPr>
        <w:pStyle w:val="Normal"/>
        <w:suppressLineNumbers w:val="0"/>
        <w:pBdr>
          <w:bottom w:val="single" w:color="156082" w:sz="18" w:space="4"/>
        </w:pBdr>
        <w:bidi w:val="0"/>
        <w:spacing w:before="0" w:beforeAutospacing="off" w:after="160" w:afterAutospacing="off" w:line="279" w:lineRule="auto"/>
        <w:ind w:left="0" w:right="0"/>
        <w:jc w:val="left"/>
      </w:pPr>
      <w:r w:rsidRPr="35E754F3" w:rsidR="2FD86617">
        <w:rPr>
          <w:rFonts w:ascii="Aptos" w:hAnsi="Aptos" w:eastAsia="Aptos" w:cs="Aptos"/>
          <w:b w:val="1"/>
          <w:bCs w:val="1"/>
          <w:i w:val="0"/>
          <w:iCs w:val="0"/>
          <w:caps w:val="0"/>
          <w:smallCaps w:val="0"/>
          <w:noProof w:val="0"/>
          <w:color w:val="155F81"/>
          <w:sz w:val="44"/>
          <w:szCs w:val="44"/>
          <w:lang w:val="sv-SE"/>
        </w:rPr>
        <w:t>LIVSLINJE / TIDSLINJE</w:t>
      </w:r>
    </w:p>
    <w:p w:rsidR="11524535" w:rsidP="35E754F3" w:rsidRDefault="11524535" w14:paraId="31B423B9" w14:textId="38E270A1">
      <w:pPr>
        <w:spacing w:before="240" w:beforeAutospacing="off" w:after="240" w:afterAutospacing="off"/>
        <w:jc w:val="both"/>
        <w:rPr>
          <w:rFonts w:ascii="Aptos" w:hAnsi="Aptos" w:eastAsia="Aptos" w:cs="Aptos"/>
          <w:noProof w:val="0"/>
          <w:sz w:val="24"/>
          <w:szCs w:val="24"/>
          <w:lang w:val="sv-SE"/>
        </w:rPr>
      </w:pPr>
      <w:r w:rsidRPr="35E754F3" w:rsidR="2BE191FC">
        <w:rPr>
          <w:rFonts w:ascii="Aptos" w:hAnsi="Aptos" w:eastAsia="Aptos" w:cs="Aptos"/>
          <w:noProof w:val="0"/>
          <w:sz w:val="24"/>
          <w:szCs w:val="24"/>
          <w:lang w:val="sv-SE"/>
        </w:rPr>
        <w:t xml:space="preserve">Rita en livslinje Ju mer du lär dig om dina upplevelser av ensamhet och samhörighet, desto lättare blir det att använda färdigheter på ett effektivt sätt. Genom att rita en livslinje som beskriver hur dina upplevelser av ensamhet och samhörighet har sett ut under livet kan lära dig något både om när och med vem </w:t>
      </w:r>
      <w:r w:rsidRPr="35E754F3" w:rsidR="2BE191FC">
        <w:rPr>
          <w:rFonts w:ascii="Aptos" w:hAnsi="Aptos" w:eastAsia="Aptos" w:cs="Aptos"/>
          <w:noProof w:val="0"/>
          <w:sz w:val="24"/>
          <w:szCs w:val="24"/>
          <w:lang w:val="sv-SE"/>
        </w:rPr>
        <w:t>samhörighet</w:t>
      </w:r>
      <w:r w:rsidRPr="35E754F3" w:rsidR="2BE191FC">
        <w:rPr>
          <w:rFonts w:ascii="Aptos" w:hAnsi="Aptos" w:eastAsia="Aptos" w:cs="Aptos"/>
          <w:noProof w:val="0"/>
          <w:sz w:val="24"/>
          <w:szCs w:val="24"/>
          <w:lang w:val="sv-SE"/>
        </w:rPr>
        <w:t xml:space="preserve"> fanns och vilka situationer som riskerar att öka ensamheten på ett sätt som inte blir bra för dig. </w:t>
      </w:r>
    </w:p>
    <w:p w:rsidR="11524535" w:rsidP="35E754F3" w:rsidRDefault="11524535" w14:paraId="5622F619" w14:textId="5BE4E486">
      <w:pPr>
        <w:pStyle w:val="ListParagraph"/>
        <w:numPr>
          <w:ilvl w:val="0"/>
          <w:numId w:val="1"/>
        </w:numPr>
        <w:spacing w:before="0" w:beforeAutospacing="off" w:after="0" w:afterAutospacing="off"/>
        <w:jc w:val="both"/>
        <w:rPr>
          <w:rFonts w:ascii="Aptos" w:hAnsi="Aptos" w:eastAsia="Aptos" w:cs="Aptos"/>
          <w:noProof w:val="0"/>
          <w:sz w:val="24"/>
          <w:szCs w:val="24"/>
          <w:lang w:val="sv-SE"/>
        </w:rPr>
      </w:pPr>
      <w:r w:rsidRPr="35E754F3" w:rsidR="2BE191FC">
        <w:rPr>
          <w:rFonts w:ascii="Aptos" w:hAnsi="Aptos" w:eastAsia="Aptos" w:cs="Aptos"/>
          <w:b w:val="1"/>
          <w:bCs w:val="1"/>
          <w:noProof w:val="0"/>
          <w:sz w:val="24"/>
          <w:szCs w:val="24"/>
          <w:lang w:val="sv-SE"/>
        </w:rPr>
        <w:t xml:space="preserve">RITA EN LIVSLINJE: </w:t>
      </w:r>
      <w:r w:rsidRPr="35E754F3" w:rsidR="2BE191FC">
        <w:rPr>
          <w:rFonts w:ascii="Aptos" w:hAnsi="Aptos" w:eastAsia="Aptos" w:cs="Aptos"/>
          <w:noProof w:val="0"/>
          <w:sz w:val="24"/>
          <w:szCs w:val="24"/>
          <w:lang w:val="sv-SE"/>
        </w:rPr>
        <w:t xml:space="preserve">Rita en kurva som beskriver din upplevelse av ensamhet respektive </w:t>
      </w:r>
      <w:r w:rsidRPr="35E754F3" w:rsidR="2BE191FC">
        <w:rPr>
          <w:rFonts w:ascii="Aptos" w:hAnsi="Aptos" w:eastAsia="Aptos" w:cs="Aptos"/>
          <w:noProof w:val="0"/>
          <w:sz w:val="24"/>
          <w:szCs w:val="24"/>
          <w:lang w:val="sv-SE"/>
        </w:rPr>
        <w:t>samhörighet</w:t>
      </w:r>
      <w:r w:rsidRPr="35E754F3" w:rsidR="2BE191FC">
        <w:rPr>
          <w:rFonts w:ascii="Aptos" w:hAnsi="Aptos" w:eastAsia="Aptos" w:cs="Aptos"/>
          <w:noProof w:val="0"/>
          <w:sz w:val="24"/>
          <w:szCs w:val="24"/>
          <w:lang w:val="sv-SE"/>
        </w:rPr>
        <w:t xml:space="preserve"> från födseln (ja, eller så långt tillbaka du kan minnas helt enkelt) och fram till i dag. Skriv gärna in små nyckelord som förklarar kurvans förändringar under ditt liv. Det kan till exempel handla om att ensamheten tilltog efter det att du bytte skola första gången (skriv då ”skolbyte” bredvid kurvan som förklaring). Eller kanske ökade upplevelsen av samhörighet när du gick med i en idrottsförening eller började sjunga i kör (skriv då till exempel ”började i kör”). Kanske inträffade andra signifikanta händelser under livet som har påverkat dig starkt? Markera gärna även detta. Det är inte ovanligt att man ser förändringar på kurvorna för ensamhet och samhörighet i samband med sådana händelser. </w:t>
      </w:r>
    </w:p>
    <w:p w:rsidR="11524535" w:rsidP="35E754F3" w:rsidRDefault="11524535" w14:paraId="5160DEB4" w14:textId="60C44AC1">
      <w:pPr>
        <w:pStyle w:val="Normal"/>
        <w:spacing w:before="0" w:beforeAutospacing="off" w:after="0" w:afterAutospacing="off"/>
        <w:rPr>
          <w:rFonts w:ascii="Times New Roman" w:hAnsi="Times New Roman" w:eastAsia="Times New Roman" w:cs="Times New Roman"/>
          <w:noProof w:val="0"/>
          <w:sz w:val="24"/>
          <w:szCs w:val="24"/>
          <w:lang w:val="sv-SE"/>
        </w:rPr>
      </w:pPr>
    </w:p>
    <w:p w:rsidR="11524535" w:rsidP="35E754F3" w:rsidRDefault="11524535" w14:paraId="7ABD1AD0" w14:textId="0959267A">
      <w:pPr>
        <w:pStyle w:val="Normal"/>
        <w:spacing w:before="0" w:beforeAutospacing="off" w:after="0" w:afterAutospacing="off"/>
        <w:rPr>
          <w:rFonts w:ascii="Times New Roman" w:hAnsi="Times New Roman" w:eastAsia="Times New Roman" w:cs="Times New Roman"/>
          <w:noProof w:val="0"/>
          <w:sz w:val="24"/>
          <w:szCs w:val="24"/>
          <w:lang w:val="sv-SE"/>
        </w:rPr>
      </w:pPr>
    </w:p>
    <w:p w:rsidR="11524535" w:rsidP="35E754F3" w:rsidRDefault="11524535" w14:paraId="5AD69477" w14:textId="1CD92278">
      <w:pPr>
        <w:pStyle w:val="Normal"/>
        <w:spacing w:before="0" w:beforeAutospacing="off" w:after="0" w:afterAutospacing="off"/>
        <w:rPr>
          <w:rFonts w:ascii="Times New Roman" w:hAnsi="Times New Roman" w:eastAsia="Times New Roman" w:cs="Times New Roman"/>
          <w:noProof w:val="0"/>
          <w:sz w:val="24"/>
          <w:szCs w:val="24"/>
          <w:lang w:val="sv-SE"/>
        </w:rPr>
      </w:pPr>
    </w:p>
    <w:p w:rsidR="11524535" w:rsidP="35E754F3" w:rsidRDefault="11524535" w14:paraId="7B5D9E34" w14:textId="3D23794B">
      <w:pPr>
        <w:pStyle w:val="Normal"/>
        <w:spacing w:before="0" w:beforeAutospacing="off" w:after="0" w:afterAutospacing="off"/>
        <w:rPr>
          <w:rFonts w:ascii="Times New Roman" w:hAnsi="Times New Roman" w:eastAsia="Times New Roman" w:cs="Times New Roman"/>
          <w:noProof w:val="0"/>
          <w:sz w:val="24"/>
          <w:szCs w:val="24"/>
          <w:lang w:val="sv-SE"/>
        </w:rPr>
      </w:pPr>
    </w:p>
    <w:p w:rsidR="11524535" w:rsidP="35E754F3" w:rsidRDefault="11524535" w14:paraId="4CE4BF66" w14:textId="6CFE8474">
      <w:pPr>
        <w:pStyle w:val="Normal"/>
        <w:spacing w:before="0" w:beforeAutospacing="off" w:after="0" w:afterAutospacing="off"/>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2615897" wp14:editId="01E90852">
                <wp:extent xmlns:wp="http://schemas.openxmlformats.org/drawingml/2006/wordprocessingDrawing" cx="5716905" cy="3239770"/>
                <wp:effectExtent xmlns:wp="http://schemas.openxmlformats.org/drawingml/2006/wordprocessingDrawing" l="0" t="0" r="0" b="0"/>
                <wp:docPr xmlns:wp="http://schemas.openxmlformats.org/drawingml/2006/wordprocessingDrawing" id="79846909" name="Grupp 1"/>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16905" cy="3239770"/>
                          <a:chOff x="0" y="0"/>
                          <a:chExt cx="5602288" cy="3175000"/>
                        </a:xfrm>
                      </wpg:grpSpPr>
                      <wps:wsp xmlns:wps="http://schemas.microsoft.com/office/word/2010/wordprocessingShape">
                        <wps:cNvPr id="2031931723" name="Rak pilkoppling 2031931723"/>
                        <wps:cNvCnPr/>
                        <wps:spPr>
                          <a:xfrm rot="5400000" flipV="1">
                            <a:off x="-625475" y="1581150"/>
                            <a:ext cx="2457450" cy="6350"/>
                          </a:xfrm>
                          <a:prstGeom prst="straightConnector1">
                            <a:avLst/>
                          </a:prstGeom>
                          <a:ln w="12700">
                            <a:solidFill>
                              <a:schemeClr val="tx1"/>
                            </a:solidFill>
                          </a:ln>
                        </wps:spPr>
                        <wps:style>
                          <a:lnRef idx="1">
                            <a:schemeClr val="accent1"/>
                          </a:lnRef>
                          <a:fillRef idx="0">
                            <a:schemeClr val="accent1"/>
                          </a:fillRef>
                          <a:effectRef idx="0">
                            <a:scrgbClr r="0" g="0" b="0"/>
                          </a:effectRef>
                          <a:fontRef idx="minor">
                            <a:schemeClr val="tx1"/>
                          </a:fontRef>
                        </wps:style>
                        <wps:bodyPr/>
                      </wps:wsp>
                      <wps:wsp xmlns:wps="http://schemas.microsoft.com/office/word/2010/wordprocessingShape">
                        <wps:cNvPr id="1042352930" name="Rak pilkoppling 1042352930"/>
                        <wps:cNvCnPr/>
                        <wps:spPr>
                          <a:xfrm flipV="1">
                            <a:off x="600076" y="2813049"/>
                            <a:ext cx="3929063" cy="6350"/>
                          </a:xfrm>
                          <a:prstGeom prst="straightConnector1">
                            <a:avLst/>
                          </a:prstGeom>
                          <a:ln w="12700">
                            <a:solidFill>
                              <a:schemeClr val="tx1"/>
                            </a:solidFill>
                          </a:ln>
                        </wps:spPr>
                        <wps:style>
                          <a:lnRef idx="1">
                            <a:schemeClr val="accent1"/>
                          </a:lnRef>
                          <a:fillRef idx="0">
                            <a:schemeClr val="accent1"/>
                          </a:fillRef>
                          <a:effectRef idx="0">
                            <a:scrgbClr r="0" g="0" b="0"/>
                          </a:effectRef>
                          <a:fontRef idx="minor">
                            <a:schemeClr val="tx1"/>
                          </a:fontRef>
                        </wps:style>
                        <wps:bodyPr/>
                      </wps:wsp>
                      <wps:wsp xmlns:wps="http://schemas.microsoft.com/office/word/2010/wordprocessingShape">
                        <wps:cNvPr id="857055288" name="Rektangel 857055288"/>
                        <wps:cNvSpPr/>
                        <wps:spPr>
                          <a:xfrm>
                            <a:off x="0" y="0"/>
                            <a:ext cx="1212850"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sz w:val="22"/>
                                  <w:szCs w:val="22"/>
                                  <w:lang w:val="en-US"/>
                                  <w14:ligatures xmlns:w14="http://schemas.microsoft.com/office/word/2010/wordml" w14:val="none"/>
                                </w:rPr>
                              </w:pPr>
                              <w:r>
                                <w:rPr>
                                  <w:b/>
                                  <w:bCs/>
                                  <w:sz w:val="22"/>
                                  <w:szCs w:val="22"/>
                                  <w:lang w:val="en-US"/>
                                </w:rPr>
                                <w:t>INTENSITET</w:t>
                              </w:r>
                            </w:p>
                          </w:txbxContent>
                        </wps:txbx>
                        <wps:bodyPr anchor="t"/>
                      </wps:wsp>
                      <wps:wsp xmlns:wps="http://schemas.microsoft.com/office/word/2010/wordprocessingShape">
                        <wps:cNvPr id="1884702747" name="Rektangel 1884702747"/>
                        <wps:cNvSpPr/>
                        <wps:spPr>
                          <a:xfrm>
                            <a:off x="174624" y="355600"/>
                            <a:ext cx="425450"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lang w:val="en-US"/>
                                  <w14:ligatures xmlns:w14="http://schemas.microsoft.com/office/word/2010/wordml" w14:val="none"/>
                                </w:rPr>
                              </w:pPr>
                              <w:r>
                                <w:rPr>
                                  <w:b/>
                                  <w:bCs/>
                                  <w:lang w:val="en-US"/>
                                </w:rPr>
                                <w:t>100</w:t>
                              </w:r>
                            </w:p>
                          </w:txbxContent>
                        </wps:txbx>
                        <wps:bodyPr anchor="t"/>
                      </wps:wsp>
                      <wps:wsp xmlns:wps="http://schemas.microsoft.com/office/word/2010/wordprocessingShape">
                        <wps:cNvPr id="113122624" name="Rektangel 113122624"/>
                        <wps:cNvSpPr/>
                        <wps:spPr>
                          <a:xfrm>
                            <a:off x="260350" y="2463800"/>
                            <a:ext cx="346075"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lang w:val="en-US"/>
                                  <w14:ligatures xmlns:w14="http://schemas.microsoft.com/office/word/2010/wordml" w14:val="none"/>
                                </w:rPr>
                              </w:pPr>
                              <w:r>
                                <w:rPr>
                                  <w:b/>
                                  <w:bCs/>
                                  <w:lang w:val="en-US"/>
                                </w:rPr>
                                <w:t>0</w:t>
                              </w:r>
                            </w:p>
                          </w:txbxContent>
                        </wps:txbx>
                        <wps:bodyPr anchor="t"/>
                      </wps:wsp>
                      <wps:wsp xmlns:wps="http://schemas.microsoft.com/office/word/2010/wordprocessingShape">
                        <wps:cNvPr id="385150088" name="Rektangel 385150088"/>
                        <wps:cNvSpPr/>
                        <wps:spPr>
                          <a:xfrm>
                            <a:off x="4389438" y="2641600"/>
                            <a:ext cx="1212850"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sz w:val="22"/>
                                  <w:szCs w:val="22"/>
                                  <w:lang w:val="en-US"/>
                                  <w14:ligatures xmlns:w14="http://schemas.microsoft.com/office/word/2010/wordml" w14:val="none"/>
                                </w:rPr>
                              </w:pPr>
                              <w:r>
                                <w:rPr>
                                  <w:b/>
                                  <w:bCs/>
                                  <w:sz w:val="22"/>
                                  <w:szCs w:val="22"/>
                                  <w:lang w:val="en-US"/>
                                </w:rPr>
                                <w:t>TIDPUNKT</w:t>
                              </w:r>
                            </w:p>
                          </w:txbxContent>
                        </wps:txbx>
                        <wps:bodyPr anchor="t"/>
                      </wps:wsp>
                      <wps:wsp xmlns:wps="http://schemas.microsoft.com/office/word/2010/wordprocessingShape">
                        <wps:cNvPr id="878917511" name="Rektangel 878917511"/>
                        <wps:cNvSpPr/>
                        <wps:spPr>
                          <a:xfrm>
                            <a:off x="206375" y="2819400"/>
                            <a:ext cx="1212850"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sz w:val="22"/>
                                  <w:szCs w:val="22"/>
                                  <w:lang w:val="en-US"/>
                                  <w14:ligatures xmlns:w14="http://schemas.microsoft.com/office/word/2010/wordml" w14:val="none"/>
                                </w:rPr>
                              </w:pPr>
                              <w:r>
                                <w:rPr>
                                  <w:b/>
                                  <w:bCs/>
                                  <w:sz w:val="22"/>
                                  <w:szCs w:val="22"/>
                                  <w:lang w:val="en-US"/>
                                </w:rPr>
                                <w:t>Födsel</w:t>
                              </w:r>
                            </w:p>
                          </w:txbxContent>
                        </wps:txbx>
                        <wps:bodyPr anchor="t"/>
                      </wps:wsp>
                      <wps:wsp xmlns:wps="http://schemas.microsoft.com/office/word/2010/wordprocessingShape">
                        <wps:cNvPr id="617180106" name="Rektangel 617180106"/>
                        <wps:cNvSpPr/>
                        <wps:spPr>
                          <a:xfrm>
                            <a:off x="3783013" y="2819400"/>
                            <a:ext cx="1212850" cy="355600"/>
                          </a:xfrm>
                          <a:prstGeom prst="rect">
                            <a:avLst/>
                          </a:prstGeom>
                          <a:noFill/>
                          <a:ln>
                            <a:noFill/>
                          </a:ln>
                        </wps:spPr>
                        <wps:txbx>
                          <w:txbxContent xmlns:w="http://schemas.openxmlformats.org/wordprocessingml/2006/main">
                            <w:p w:rsidR="00131EB8" w:rsidP="00AB4246" w:rsidRDefault="00131EB8">
                              <w:pPr>
                                <w:spacing w:line="276" w:lineRule="auto"/>
                                <w:jc w:val="center"/>
                                <w:rPr>
                                  <w:b/>
                                  <w:bCs/>
                                  <w:kern w:val="0"/>
                                  <w:sz w:val="22"/>
                                  <w:szCs w:val="22"/>
                                  <w:lang w:val="en-US"/>
                                  <w14:ligatures xmlns:w14="http://schemas.microsoft.com/office/word/2010/wordml" w14:val="none"/>
                                </w:rPr>
                              </w:pPr>
                              <w:r>
                                <w:rPr>
                                  <w:b/>
                                  <w:bCs/>
                                  <w:sz w:val="22"/>
                                  <w:szCs w:val="22"/>
                                  <w:lang w:val="en-US"/>
                                </w:rPr>
                                <w:t>Idag</w:t>
                              </w:r>
                            </w:p>
                          </w:txbxContent>
                        </wps:txbx>
                        <wps:bodyPr anchor="t"/>
                      </wps:wsp>
                    </wpg:wgp>
                  </a:graphicData>
                </a:graphic>
              </wp:inline>
            </w:drawing>
          </mc:Choice>
          <mc:Fallback xmlns:a="http://schemas.openxmlformats.org/drawingml/2006/main" xmlns:mc="http://schemas.openxmlformats.org/markup-compatibility/2006"/>
        </mc:AlternateContent>
      </w:r>
    </w:p>
    <w:p w:rsidR="11524535" w:rsidP="35E754F3" w:rsidRDefault="11524535" w14:paraId="3B9983E9" w14:textId="2155BF1F">
      <w:pPr>
        <w:pStyle w:val="Normal"/>
        <w:spacing w:before="0" w:beforeAutospacing="off" w:after="0" w:afterAutospacing="off"/>
      </w:pPr>
    </w:p>
    <w:p w:rsidR="11524535" w:rsidP="35E754F3" w:rsidRDefault="11524535" w14:paraId="78BFE3D8" w14:textId="644BC289">
      <w:pPr>
        <w:pStyle w:val="Normal"/>
        <w:spacing w:before="0" w:beforeAutospacing="off" w:after="0" w:afterAutospacing="off"/>
      </w:pPr>
    </w:p>
    <w:p w:rsidR="11524535" w:rsidP="35E754F3" w:rsidRDefault="11524535" w14:paraId="7C48C8B3" w14:textId="3A81AC95">
      <w:pPr>
        <w:pStyle w:val="Normal"/>
        <w:spacing w:before="0" w:beforeAutospacing="off" w:after="0" w:afterAutospacing="off"/>
      </w:pPr>
    </w:p>
    <w:p w:rsidR="11524535" w:rsidP="35E754F3" w:rsidRDefault="11524535" w14:paraId="24525878" w14:textId="7A264802">
      <w:pPr>
        <w:pStyle w:val="ListParagraph"/>
        <w:numPr>
          <w:ilvl w:val="0"/>
          <w:numId w:val="1"/>
        </w:numPr>
        <w:spacing w:before="0" w:beforeAutospacing="off" w:after="0" w:afterAutospacing="off"/>
        <w:jc w:val="both"/>
        <w:rPr>
          <w:rFonts w:ascii="Aptos" w:hAnsi="Aptos" w:eastAsia="Aptos" w:cs="Aptos"/>
          <w:noProof w:val="0"/>
          <w:sz w:val="24"/>
          <w:szCs w:val="24"/>
          <w:lang w:val="sv-SE"/>
        </w:rPr>
      </w:pPr>
      <w:r w:rsidRPr="35E754F3" w:rsidR="2BE191FC">
        <w:rPr>
          <w:rFonts w:ascii="Aptos" w:hAnsi="Aptos" w:eastAsia="Aptos" w:cs="Aptos"/>
          <w:b w:val="1"/>
          <w:bCs w:val="1"/>
          <w:noProof w:val="0"/>
          <w:sz w:val="24"/>
          <w:szCs w:val="24"/>
          <w:lang w:val="sv-SE"/>
        </w:rPr>
        <w:t>REFLEKTERA:</w:t>
      </w:r>
      <w:r w:rsidRPr="35E754F3" w:rsidR="2BE191FC">
        <w:rPr>
          <w:rFonts w:ascii="Aptos" w:hAnsi="Aptos" w:eastAsia="Aptos" w:cs="Aptos"/>
          <w:noProof w:val="0"/>
          <w:sz w:val="24"/>
          <w:szCs w:val="24"/>
          <w:lang w:val="sv-SE"/>
        </w:rPr>
        <w:t xml:space="preserve"> Reflektera över dina två kurvor. Vad ser du? Något som överraskar? Något du lär dig av detta? </w:t>
      </w:r>
    </w:p>
    <w:p w:rsidR="11524535" w:rsidP="35E754F3" w:rsidRDefault="11524535" w14:paraId="1DCD74F1" w14:textId="35ED7B1F">
      <w:pPr>
        <w:spacing w:before="0" w:beforeAutospacing="off" w:after="0" w:afterAutospacing="off"/>
        <w:jc w:val="both"/>
        <w:rPr>
          <w:rFonts w:ascii="Aptos" w:hAnsi="Aptos" w:eastAsia="Aptos" w:cs="Aptos"/>
        </w:rPr>
      </w:pPr>
    </w:p>
    <w:p w:rsidR="11524535" w:rsidP="35E754F3" w:rsidRDefault="11524535" w14:paraId="6BB55437" w14:textId="69FF4797">
      <w:pPr>
        <w:spacing w:before="0" w:beforeAutospacing="off" w:after="0" w:afterAutospacing="off"/>
        <w:jc w:val="both"/>
        <w:rPr>
          <w:rFonts w:ascii="Aptos" w:hAnsi="Aptos" w:eastAsia="Aptos" w:cs="Aptos"/>
        </w:rPr>
      </w:pPr>
    </w:p>
    <w:p w:rsidR="11524535" w:rsidP="35E754F3" w:rsidRDefault="11524535" w14:paraId="14C64B5F" w14:textId="4819837E">
      <w:pPr>
        <w:spacing w:before="0" w:beforeAutospacing="off" w:after="0" w:afterAutospacing="off"/>
        <w:jc w:val="both"/>
        <w:rPr>
          <w:rFonts w:ascii="Aptos" w:hAnsi="Aptos" w:eastAsia="Aptos" w:cs="Aptos"/>
        </w:rPr>
      </w:pPr>
    </w:p>
    <w:p w:rsidR="11524535" w:rsidP="35E754F3" w:rsidRDefault="11524535" w14:paraId="448AEBF9" w14:textId="3760A6A7">
      <w:pPr>
        <w:spacing w:before="0" w:beforeAutospacing="off" w:after="0" w:afterAutospacing="off"/>
        <w:jc w:val="both"/>
        <w:rPr>
          <w:rFonts w:ascii="Aptos" w:hAnsi="Aptos" w:eastAsia="Aptos" w:cs="Aptos"/>
        </w:rPr>
      </w:pPr>
    </w:p>
    <w:p w:rsidR="11524535" w:rsidP="35E754F3" w:rsidRDefault="11524535" w14:paraId="7F59C858" w14:textId="11540787">
      <w:pPr>
        <w:spacing w:before="0" w:beforeAutospacing="off" w:after="0" w:afterAutospacing="off"/>
        <w:jc w:val="both"/>
        <w:rPr>
          <w:rFonts w:ascii="Aptos" w:hAnsi="Aptos" w:eastAsia="Aptos" w:cs="Aptos"/>
        </w:rPr>
      </w:pPr>
    </w:p>
    <w:p w:rsidR="11524535" w:rsidP="35E754F3" w:rsidRDefault="11524535" w14:paraId="169D7204" w14:textId="49559211">
      <w:pPr>
        <w:spacing w:before="0" w:beforeAutospacing="off" w:after="0" w:afterAutospacing="off"/>
        <w:jc w:val="both"/>
        <w:rPr>
          <w:rFonts w:ascii="Aptos" w:hAnsi="Aptos" w:eastAsia="Aptos" w:cs="Aptos"/>
        </w:rPr>
      </w:pPr>
    </w:p>
    <w:p w:rsidR="11524535" w:rsidP="35E754F3" w:rsidRDefault="11524535" w14:paraId="62EBBBFB" w14:textId="16B8BE7C">
      <w:pPr>
        <w:spacing w:before="0" w:beforeAutospacing="off" w:after="0" w:afterAutospacing="off"/>
        <w:jc w:val="both"/>
        <w:rPr>
          <w:rFonts w:ascii="Aptos" w:hAnsi="Aptos" w:eastAsia="Aptos" w:cs="Aptos"/>
        </w:rPr>
      </w:pPr>
    </w:p>
    <w:p w:rsidR="11524535" w:rsidP="35E754F3" w:rsidRDefault="11524535" w14:paraId="1F34E606" w14:textId="3F45720C">
      <w:pPr>
        <w:spacing w:before="0" w:beforeAutospacing="off" w:after="0" w:afterAutospacing="off"/>
        <w:jc w:val="both"/>
        <w:rPr>
          <w:rFonts w:ascii="Aptos" w:hAnsi="Aptos" w:eastAsia="Aptos" w:cs="Aptos"/>
        </w:rPr>
      </w:pPr>
    </w:p>
    <w:p w:rsidR="11524535" w:rsidP="35E754F3" w:rsidRDefault="11524535" w14:paraId="6217AB8D" w14:textId="56A434C9">
      <w:pPr>
        <w:spacing w:before="0" w:beforeAutospacing="off" w:after="0" w:afterAutospacing="off"/>
        <w:jc w:val="both"/>
        <w:rPr>
          <w:rFonts w:ascii="Aptos" w:hAnsi="Aptos" w:eastAsia="Aptos" w:cs="Aptos"/>
        </w:rPr>
      </w:pPr>
    </w:p>
    <w:p w:rsidR="11524535" w:rsidP="35E754F3" w:rsidRDefault="11524535" w14:paraId="080BE829" w14:textId="0A37B4B1">
      <w:pPr>
        <w:pStyle w:val="ListParagraph"/>
        <w:numPr>
          <w:ilvl w:val="0"/>
          <w:numId w:val="1"/>
        </w:numPr>
        <w:spacing w:before="0" w:beforeAutospacing="off" w:after="0" w:afterAutospacing="off"/>
        <w:jc w:val="both"/>
        <w:rPr>
          <w:rFonts w:ascii="Aptos" w:hAnsi="Aptos" w:eastAsia="Aptos" w:cs="Aptos"/>
          <w:noProof w:val="0"/>
          <w:sz w:val="24"/>
          <w:szCs w:val="24"/>
          <w:lang w:val="sv-SE"/>
        </w:rPr>
      </w:pPr>
      <w:r w:rsidRPr="35E754F3" w:rsidR="2BE191FC">
        <w:rPr>
          <w:rFonts w:ascii="Aptos" w:hAnsi="Aptos" w:eastAsia="Aptos" w:cs="Aptos"/>
          <w:b w:val="1"/>
          <w:bCs w:val="1"/>
          <w:noProof w:val="0"/>
          <w:sz w:val="24"/>
          <w:szCs w:val="24"/>
          <w:lang w:val="sv-SE"/>
        </w:rPr>
        <w:t xml:space="preserve">DIN MÅLBILD: </w:t>
      </w:r>
      <w:r w:rsidRPr="35E754F3" w:rsidR="2BE191FC">
        <w:rPr>
          <w:rFonts w:ascii="Aptos" w:hAnsi="Aptos" w:eastAsia="Aptos" w:cs="Aptos"/>
          <w:noProof w:val="0"/>
          <w:sz w:val="24"/>
          <w:szCs w:val="24"/>
          <w:lang w:val="sv-SE"/>
        </w:rPr>
        <w:t xml:space="preserve">Finns det något i livskurvan som gör att du vill revidera din målbild? Vad verkar vara viktigt för att du ska hitta samhörighet? Vad verkar öka risken för ensamhet? Vilken betydelse har detta för dig när du börjar använda dig av färdigheter? </w:t>
      </w:r>
    </w:p>
    <w:p w:rsidR="11524535" w:rsidP="35E754F3" w:rsidRDefault="11524535" w14:paraId="26F2B541" w14:textId="14D4788D">
      <w:pPr>
        <w:spacing w:before="0" w:beforeAutospacing="off" w:after="0" w:afterAutospacing="off"/>
      </w:pPr>
    </w:p>
    <w:p w:rsidR="11524535" w:rsidP="35E754F3" w:rsidRDefault="11524535" w14:paraId="192759AA" w14:textId="592262CD">
      <w:pPr>
        <w:pStyle w:val="Normal"/>
      </w:pPr>
    </w:p>
    <w:p xmlns:wp14="http://schemas.microsoft.com/office/word/2010/wordml" w:rsidP="5BF8C703" wp14:paraId="56CB2131" wp14:textId="7FF05113">
      <w:pPr>
        <w:pStyle w:val="Normal"/>
      </w:pPr>
    </w:p>
    <w:p w:rsidR="1AFA5B57" w:rsidP="5BF8C703" w:rsidRDefault="1AFA5B57" w14:paraId="400DEFBA" w14:textId="6B39A57C">
      <w:pPr>
        <w:pStyle w:val="Normal"/>
      </w:pPr>
    </w:p>
    <w:sectPr>
      <w:pgSz w:w="11906" w:h="16838" w:orient="portrait"/>
      <w:pgMar w:top="1440" w:right="1440" w:bottom="1440" w:left="1440" w:header="720" w:footer="720" w:gutter="0"/>
      <w:cols w:space="720"/>
      <w:docGrid w:linePitch="360"/>
      <w:pgBorders w:offsetFrom="page">
        <w:top w:val="single" w:color="156082" w:sz="12" w:space="24"/>
        <w:left w:val="single" w:color="156082" w:sz="12" w:space="24"/>
        <w:bottom w:val="single" w:color="156082" w:sz="12" w:space="24"/>
        <w:right w:val="single" w:color="156082" w:sz="12" w:space="24"/>
      </w:pgBorders>
      <w:headerReference w:type="default" r:id="R4875e50acbd74195"/>
      <w:footerReference w:type="default" r:id="R3a3108b1154b44b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524535" w:rsidTr="2AB5BA8A" w14:paraId="3D5258C8">
      <w:trPr>
        <w:trHeight w:val="300"/>
      </w:trPr>
      <w:tc>
        <w:tcPr>
          <w:tcW w:w="3005" w:type="dxa"/>
          <w:tcMar/>
        </w:tcPr>
        <w:p w:rsidR="11524535" w:rsidP="11524535" w:rsidRDefault="11524535" w14:paraId="5679B98D" w14:textId="720A93F4">
          <w:pPr>
            <w:pStyle w:val="Header"/>
            <w:bidi w:val="0"/>
            <w:ind w:left="-115"/>
            <w:jc w:val="left"/>
          </w:pPr>
        </w:p>
      </w:tc>
      <w:tc>
        <w:tcPr>
          <w:tcW w:w="3005" w:type="dxa"/>
          <w:tcMar/>
        </w:tcPr>
        <w:p w:rsidR="11524535" w:rsidP="11524535" w:rsidRDefault="11524535" w14:paraId="3121BE9C" w14:textId="5D7D9102">
          <w:pPr>
            <w:pStyle w:val="Header"/>
            <w:bidi w:val="0"/>
            <w:jc w:val="center"/>
          </w:pPr>
        </w:p>
      </w:tc>
      <w:tc>
        <w:tcPr>
          <w:tcW w:w="3005" w:type="dxa"/>
          <w:tcMar/>
        </w:tcPr>
        <w:p w:rsidR="11524535" w:rsidP="11524535" w:rsidRDefault="11524535" w14:paraId="3EC0683A" w14:textId="4E711F88">
          <w:pPr>
            <w:pStyle w:val="Header"/>
            <w:bidi w:val="0"/>
            <w:ind w:right="-115"/>
            <w:jc w:val="right"/>
          </w:pPr>
          <w:r w:rsidR="2AB5BA8A">
            <w:drawing>
              <wp:inline wp14:editId="62C80D7A" wp14:anchorId="19212FE7">
                <wp:extent cx="1771650" cy="304800"/>
                <wp:effectExtent l="0" t="0" r="0" b="0"/>
                <wp:docPr id="6312753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1275342" name="Picture 631275342"/>
                        <pic:cNvPicPr/>
                      </pic:nvPicPr>
                      <pic:blipFill>
                        <a:blip xmlns:r="http://schemas.openxmlformats.org/officeDocument/2006/relationships" r:embed="rId50462907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11524535" w:rsidP="11524535" w:rsidRDefault="11524535" w14:paraId="55FB0911" w14:textId="27116B4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524535" w:rsidTr="11524535" w14:paraId="37FED400">
      <w:trPr>
        <w:trHeight w:val="300"/>
      </w:trPr>
      <w:tc>
        <w:tcPr>
          <w:tcW w:w="3005" w:type="dxa"/>
          <w:tcMar/>
        </w:tcPr>
        <w:p w:rsidR="11524535" w:rsidP="11524535" w:rsidRDefault="11524535" w14:paraId="626C3148" w14:textId="6A9F6D80">
          <w:pPr>
            <w:pStyle w:val="Header"/>
            <w:bidi w:val="0"/>
            <w:ind w:left="-115"/>
            <w:jc w:val="left"/>
          </w:pPr>
        </w:p>
      </w:tc>
      <w:tc>
        <w:tcPr>
          <w:tcW w:w="3005" w:type="dxa"/>
          <w:tcMar/>
        </w:tcPr>
        <w:p w:rsidR="11524535" w:rsidP="11524535" w:rsidRDefault="11524535" w14:paraId="0C7EE061" w14:textId="2A26F7C7">
          <w:pPr>
            <w:pStyle w:val="Header"/>
            <w:bidi w:val="0"/>
            <w:jc w:val="center"/>
          </w:pPr>
        </w:p>
      </w:tc>
      <w:tc>
        <w:tcPr>
          <w:tcW w:w="3005" w:type="dxa"/>
          <w:tcMar/>
        </w:tcPr>
        <w:p w:rsidR="11524535" w:rsidP="11524535" w:rsidRDefault="11524535" w14:paraId="0B76BD0D" w14:textId="15017AA7">
          <w:pPr>
            <w:pStyle w:val="Header"/>
            <w:bidi w:val="0"/>
            <w:ind w:right="-115"/>
            <w:jc w:val="right"/>
          </w:pPr>
        </w:p>
      </w:tc>
    </w:tr>
  </w:tbl>
  <w:p w:rsidR="11524535" w:rsidP="11524535" w:rsidRDefault="11524535" w14:paraId="25E41320" w14:textId="35E373ED">
    <w:pPr>
      <w:pStyle w:val="Header"/>
      <w:bidi w:val="0"/>
    </w:pPr>
  </w:p>
</w:hdr>
</file>

<file path=word/numbering.xml><?xml version="1.0" encoding="utf-8"?>
<w:numbering xmlns:w="http://schemas.openxmlformats.org/wordprocessingml/2006/main">
  <w:abstractNum xmlns:w="http://schemas.openxmlformats.org/wordprocessingml/2006/main" w:abstractNumId="1">
    <w:nsid w:val="7ae0c3b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24D9B4"/>
    <w:rsid w:val="013096DC"/>
    <w:rsid w:val="02B1C790"/>
    <w:rsid w:val="03D5767F"/>
    <w:rsid w:val="09AB8B75"/>
    <w:rsid w:val="0A13D08E"/>
    <w:rsid w:val="0A990CA1"/>
    <w:rsid w:val="0B40A685"/>
    <w:rsid w:val="11524535"/>
    <w:rsid w:val="14879F16"/>
    <w:rsid w:val="15864BEA"/>
    <w:rsid w:val="164E1B26"/>
    <w:rsid w:val="1AFA5B57"/>
    <w:rsid w:val="1CB84B6A"/>
    <w:rsid w:val="228A1E9D"/>
    <w:rsid w:val="24BB4D3F"/>
    <w:rsid w:val="2AB5BA8A"/>
    <w:rsid w:val="2BE191FC"/>
    <w:rsid w:val="2E18EF22"/>
    <w:rsid w:val="2F6C66AE"/>
    <w:rsid w:val="2FD86617"/>
    <w:rsid w:val="35E754F3"/>
    <w:rsid w:val="4224D9B4"/>
    <w:rsid w:val="46B380BE"/>
    <w:rsid w:val="4859126E"/>
    <w:rsid w:val="5BF8C703"/>
    <w:rsid w:val="5E5629C1"/>
    <w:rsid w:val="6815F052"/>
    <w:rsid w:val="75A6CCE8"/>
    <w:rsid w:val="767F6ECD"/>
    <w:rsid w:val="77E849FF"/>
    <w:rsid w:val="7989C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D9B4"/>
  <w15:chartTrackingRefBased/>
  <w15:docId w15:val="{4F92C9E9-D5DB-4F46-9D1B-42C779DB9A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11524535"/>
    <w:pPr>
      <w:tabs>
        <w:tab w:val="center" w:leader="none" w:pos="4680"/>
        <w:tab w:val="right" w:leader="none" w:pos="9360"/>
      </w:tabs>
      <w:spacing w:after="0" w:line="240" w:lineRule="auto"/>
    </w:pPr>
  </w:style>
  <w:style w:type="paragraph" w:styleId="Footer">
    <w:uiPriority w:val="99"/>
    <w:name w:val="footer"/>
    <w:basedOn w:val="Normal"/>
    <w:unhideWhenUsed/>
    <w:rsid w:val="1152453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35E754F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4875e50acbd74195" /><Relationship Type="http://schemas.openxmlformats.org/officeDocument/2006/relationships/footer" Target="footer.xml" Id="R3a3108b1154b44b4" /><Relationship Type="http://schemas.openxmlformats.org/officeDocument/2006/relationships/numbering" Target="numbering.xml" Id="R1a4199b2aa9f42a9" /></Relationships>
</file>

<file path=word/_rels/footer.xml.rels>&#65279;<?xml version="1.0" encoding="utf-8"?><Relationships xmlns="http://schemas.openxmlformats.org/package/2006/relationships"><Relationship Type="http://schemas.openxmlformats.org/officeDocument/2006/relationships/image" Target="/media/image2.png" Id="rId50462907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127569-19AB-481D-97FC-78FC94B6DD8E}"/>
</file>

<file path=customXml/itemProps2.xml><?xml version="1.0" encoding="utf-8"?>
<ds:datastoreItem xmlns:ds="http://schemas.openxmlformats.org/officeDocument/2006/customXml" ds:itemID="{3155BFF8-CD82-4938-9343-B70497BFA5DF}"/>
</file>

<file path=customXml/itemProps3.xml><?xml version="1.0" encoding="utf-8"?>
<ds:datastoreItem xmlns:ds="http://schemas.openxmlformats.org/officeDocument/2006/customXml" ds:itemID="{CBFC3488-45D6-40BD-AF0B-085CECC5BD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2026-03-24T12:00:10.0000000Z</dcterms:created>
  <dcterms:modified xsi:type="dcterms:W3CDTF">2026-07-23T06:41:09.6837073Z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Order">
    <vt:r8>86800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