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ackground w:color="FFFFFF" w:themeColor="background1"/>
  <w:body>
    <w:p w:rsidR="4E078A75" w:rsidP="43AD47C9" w:rsidRDefault="4E078A75" w14:paraId="26112D2E" w14:textId="12F0DE84">
      <w:pPr>
        <w:pStyle w:val="Normal"/>
        <w:suppressLineNumbers w:val="0"/>
        <w:bidi w:val="0"/>
        <w:spacing w:before="0" w:beforeAutospacing="off" w:after="160" w:afterAutospacing="off" w:line="279" w:lineRule="auto"/>
        <w:ind w:left="0" w:right="0"/>
        <w:jc w:val="left"/>
      </w:pPr>
      <w:r w:rsidRPr="43AD47C9" w:rsidR="4E078A75">
        <w:rPr>
          <w:b w:val="1"/>
          <w:bCs w:val="1"/>
          <w:color w:val="155F81"/>
          <w:sz w:val="44"/>
          <w:szCs w:val="44"/>
        </w:rPr>
        <w:t>LIVSLINJE</w:t>
      </w:r>
    </w:p>
    <w:p w:rsidR="4E078A75" w:rsidP="43AD47C9" w:rsidRDefault="4E078A75" w14:paraId="05484C01" w14:textId="67BF653E">
      <w:pPr>
        <w:pStyle w:val="Normal"/>
        <w:pBdr>
          <w:top w:val="single" w:color="156082" w:sz="18" w:space="4"/>
        </w:pBdr>
        <w:jc w:val="both"/>
      </w:pPr>
      <w:r w:rsidR="4E078A75">
        <w:rPr/>
        <w:t xml:space="preserve">En "livslinjeövning" handlar om att visualisera händelser i sitt liv och skapa en sammanhängande livsberättelse för att integrera upplevelser. Syftet är att bearbeta dessa upplevelser, förstå sina reaktioner och minska symtom på trauma, ångest eller depression. Övningen kan hjälpa till att skapa en känsla av kontroll, ge insikter och stödja en återhämtning.  </w:t>
      </w:r>
    </w:p>
    <w:p w:rsidR="4E078A75" w:rsidP="43AD47C9" w:rsidRDefault="4E078A75" w14:paraId="07AC4633" w14:textId="4AE69CBD">
      <w:pPr>
        <w:pStyle w:val="Normal"/>
        <w:jc w:val="both"/>
        <w:rPr>
          <w:b w:val="1"/>
          <w:bCs w:val="1"/>
        </w:rPr>
      </w:pPr>
      <w:r w:rsidRPr="43AD47C9" w:rsidR="4E078A75">
        <w:rPr>
          <w:b w:val="1"/>
          <w:bCs w:val="1"/>
        </w:rPr>
        <w:t xml:space="preserve">Hur en livslinjeövning kan gå till: </w:t>
      </w:r>
    </w:p>
    <w:p w:rsidR="4E078A75" w:rsidP="43AD47C9" w:rsidRDefault="4E078A75" w14:paraId="53D7E956" w14:textId="1561B219">
      <w:pPr>
        <w:pStyle w:val="ListParagraph"/>
        <w:numPr>
          <w:ilvl w:val="0"/>
          <w:numId w:val="1"/>
        </w:numPr>
        <w:jc w:val="both"/>
        <w:rPr/>
      </w:pPr>
      <w:r w:rsidRPr="43AD47C9" w:rsidR="4E078A75">
        <w:rPr>
          <w:b w:val="1"/>
          <w:bCs w:val="1"/>
          <w:i w:val="1"/>
          <w:iCs w:val="1"/>
        </w:rPr>
        <w:t>Skapa en tidslinje:</w:t>
      </w:r>
      <w:r w:rsidR="4E078A75">
        <w:rPr/>
        <w:t xml:space="preserve"> Rita en linje som representerar ditt liv från födelse till nutid (eller framtid).  </w:t>
      </w:r>
    </w:p>
    <w:p w:rsidR="4E078A75" w:rsidP="43AD47C9" w:rsidRDefault="4E078A75" w14:paraId="6E00AF75" w14:textId="3827D6FE">
      <w:pPr>
        <w:pStyle w:val="ListParagraph"/>
        <w:numPr>
          <w:ilvl w:val="0"/>
          <w:numId w:val="1"/>
        </w:numPr>
        <w:jc w:val="both"/>
        <w:rPr/>
      </w:pPr>
      <w:r w:rsidRPr="43AD47C9" w:rsidR="4E078A75">
        <w:rPr>
          <w:b w:val="1"/>
          <w:bCs w:val="1"/>
          <w:i w:val="1"/>
          <w:iCs w:val="1"/>
          <w:u w:val="none"/>
        </w:rPr>
        <w:t>Markera viktiga händelser</w:t>
      </w:r>
      <w:r w:rsidR="4E078A75">
        <w:rPr/>
        <w:t xml:space="preserve">: Notera viktiga händelser, både positiva och negativa, på linjen. Detta kan inkludera studier, jobb, relationer, men också eventuella trauman som har haft stor påverkan.  </w:t>
      </w:r>
    </w:p>
    <w:p w:rsidR="4E078A75" w:rsidP="43AD47C9" w:rsidRDefault="4E078A75" w14:paraId="13704D9B" w14:textId="5914E6FF">
      <w:pPr>
        <w:pStyle w:val="ListParagraph"/>
        <w:numPr>
          <w:ilvl w:val="0"/>
          <w:numId w:val="1"/>
        </w:numPr>
        <w:jc w:val="both"/>
        <w:rPr/>
      </w:pPr>
      <w:r w:rsidRPr="43AD47C9" w:rsidR="4E078A75">
        <w:rPr>
          <w:b w:val="1"/>
          <w:bCs w:val="1"/>
          <w:i w:val="1"/>
          <w:iCs w:val="1"/>
        </w:rPr>
        <w:t>Reflektera:</w:t>
      </w:r>
      <w:r w:rsidR="4E078A75">
        <w:rPr/>
        <w:t xml:space="preserve"> Titta på händelserna och reflektera över deras betydelse, vad som orsakade dem och din egen påverkan på dem.  </w:t>
      </w:r>
    </w:p>
    <w:p w:rsidR="4E078A75" w:rsidP="43AD47C9" w:rsidRDefault="4E078A75" w14:paraId="291B2EDA" w14:textId="443DB787">
      <w:pPr>
        <w:pStyle w:val="ListParagraph"/>
        <w:numPr>
          <w:ilvl w:val="0"/>
          <w:numId w:val="1"/>
        </w:numPr>
        <w:jc w:val="both"/>
        <w:rPr/>
      </w:pPr>
      <w:r w:rsidRPr="43AD47C9" w:rsidR="4E078A75">
        <w:rPr>
          <w:b w:val="1"/>
          <w:bCs w:val="1"/>
          <w:i w:val="1"/>
          <w:iCs w:val="1"/>
        </w:rPr>
        <w:t>Skapa en berättelse:</w:t>
      </w:r>
      <w:r w:rsidR="4E078A75">
        <w:rPr/>
        <w:t xml:space="preserve"> Försök sammanfoga dessa punkter till en sammanhängande livsberättelse, där även de svåra (eventuellt traumatiska) händelserna får sin plats i din tidslinje. </w:t>
      </w:r>
    </w:p>
    <w:p w:rsidR="4E078A75" w:rsidP="43AD47C9" w:rsidRDefault="4E078A75" w14:paraId="21D94033" w14:textId="075FCF49">
      <w:pPr>
        <w:pStyle w:val="ListParagraph"/>
        <w:numPr>
          <w:ilvl w:val="0"/>
          <w:numId w:val="1"/>
        </w:numPr>
        <w:jc w:val="both"/>
        <w:rPr/>
      </w:pPr>
      <w:r w:rsidRPr="43AD47C9" w:rsidR="4E078A75">
        <w:rPr>
          <w:b w:val="1"/>
          <w:bCs w:val="1"/>
          <w:i w:val="1"/>
          <w:iCs w:val="1"/>
        </w:rPr>
        <w:t>Identifiera mönster och lärdomar:</w:t>
      </w:r>
      <w:r w:rsidR="4E078A75">
        <w:rPr/>
        <w:t xml:space="preserve"> Identifiera vad som har lett dig framåt och vilka lärdomar du har tagit med dig från olika händelser.  </w:t>
      </w:r>
    </w:p>
    <w:p w:rsidR="56B8E5B5" w:rsidP="43AD47C9" w:rsidRDefault="56B8E5B5" w14:paraId="4AA4E395" w14:textId="2D8E9211">
      <w:pPr>
        <w:pStyle w:val="Normal"/>
        <w:ind w:left="2608" w:firstLine="1304"/>
        <w:jc w:val="both"/>
        <w:rPr>
          <w:i w:val="1"/>
          <w:iCs w:val="1"/>
          <w:sz w:val="24"/>
          <w:szCs w:val="24"/>
        </w:rPr>
      </w:pPr>
      <w:r w:rsidRPr="43AD47C9" w:rsidR="56B8E5B5">
        <w:rPr>
          <w:i w:val="1"/>
          <w:iCs w:val="1"/>
          <w:sz w:val="24"/>
          <w:szCs w:val="24"/>
        </w:rPr>
        <w:t>(se exempel på nästa sida)</w:t>
      </w:r>
    </w:p>
    <w:p w:rsidR="43AD47C9" w:rsidP="43AD47C9" w:rsidRDefault="43AD47C9" w14:paraId="163C878C" w14:textId="52D118F7">
      <w:pPr>
        <w:pStyle w:val="Normal"/>
        <w:jc w:val="both"/>
        <w:rPr>
          <w:b w:val="1"/>
          <w:bCs w:val="1"/>
        </w:rPr>
      </w:pPr>
    </w:p>
    <w:p w:rsidR="4E078A75" w:rsidP="43AD47C9" w:rsidRDefault="4E078A75" w14:paraId="07666E14" w14:textId="14E0CD13">
      <w:pPr>
        <w:pStyle w:val="Normal"/>
        <w:jc w:val="both"/>
        <w:rPr>
          <w:b w:val="1"/>
          <w:bCs w:val="1"/>
        </w:rPr>
      </w:pPr>
      <w:r w:rsidRPr="43AD47C9" w:rsidR="4E078A75">
        <w:rPr>
          <w:b w:val="1"/>
          <w:bCs w:val="1"/>
        </w:rPr>
        <w:t xml:space="preserve">Fördelar med övning:  </w:t>
      </w:r>
    </w:p>
    <w:p w:rsidR="4E078A75" w:rsidP="43AD47C9" w:rsidRDefault="4E078A75" w14:paraId="3D3BBC79" w14:textId="67D8F3E0">
      <w:pPr>
        <w:pStyle w:val="ListParagraph"/>
        <w:numPr>
          <w:ilvl w:val="0"/>
          <w:numId w:val="2"/>
        </w:numPr>
        <w:jc w:val="both"/>
        <w:rPr>
          <w:sz w:val="24"/>
          <w:szCs w:val="24"/>
        </w:rPr>
      </w:pPr>
      <w:r w:rsidRPr="43AD47C9" w:rsidR="4E078A75">
        <w:rPr>
          <w:b w:val="1"/>
          <w:bCs w:val="1"/>
          <w:i w:val="1"/>
          <w:iCs w:val="1"/>
        </w:rPr>
        <w:t>Integration av trauman:</w:t>
      </w:r>
      <w:r w:rsidR="4E078A75">
        <w:rPr/>
        <w:t xml:space="preserve"> Att sätta traumatiska händelser i ett sammanhang av din hela livsberättelse.  </w:t>
      </w:r>
    </w:p>
    <w:p w:rsidR="4E078A75" w:rsidP="43AD47C9" w:rsidRDefault="4E078A75" w14:paraId="4D618FF7" w14:textId="06A0E03E">
      <w:pPr>
        <w:pStyle w:val="ListParagraph"/>
        <w:numPr>
          <w:ilvl w:val="0"/>
          <w:numId w:val="2"/>
        </w:numPr>
        <w:jc w:val="both"/>
        <w:rPr>
          <w:sz w:val="24"/>
          <w:szCs w:val="24"/>
        </w:rPr>
      </w:pPr>
      <w:r w:rsidRPr="43AD47C9" w:rsidR="4E078A75">
        <w:rPr>
          <w:b w:val="1"/>
          <w:bCs w:val="1"/>
          <w:i w:val="1"/>
          <w:iCs w:val="1"/>
        </w:rPr>
        <w:t xml:space="preserve">Ökad kontroll: </w:t>
      </w:r>
      <w:r w:rsidR="4E078A75">
        <w:rPr/>
        <w:t xml:space="preserve">Kan bidra till att man återfår en ökad känsla av kontroll över sitt liv och sina reaktioner.  </w:t>
      </w:r>
    </w:p>
    <w:p w:rsidR="4E078A75" w:rsidP="43AD47C9" w:rsidRDefault="4E078A75" w14:paraId="57A411C3" w14:textId="254CEA30">
      <w:pPr>
        <w:pStyle w:val="ListParagraph"/>
        <w:numPr>
          <w:ilvl w:val="0"/>
          <w:numId w:val="2"/>
        </w:numPr>
        <w:jc w:val="both"/>
        <w:rPr>
          <w:sz w:val="24"/>
          <w:szCs w:val="24"/>
        </w:rPr>
      </w:pPr>
      <w:r w:rsidRPr="43AD47C9" w:rsidR="4E078A75">
        <w:rPr>
          <w:b w:val="1"/>
          <w:bCs w:val="1"/>
          <w:i w:val="1"/>
          <w:iCs w:val="1"/>
        </w:rPr>
        <w:t>Minskade symtom:</w:t>
      </w:r>
      <w:r w:rsidR="4E078A75">
        <w:rPr/>
        <w:t xml:space="preserve"> Kan minska symtom på PTSD, depression eller ångest som kan uppkomma efter en traumatisk händelse.  </w:t>
      </w:r>
    </w:p>
    <w:p w:rsidR="4E078A75" w:rsidP="43AD47C9" w:rsidRDefault="4E078A75" w14:paraId="568AB701" w14:textId="1F8F10B1">
      <w:pPr>
        <w:pStyle w:val="ListParagraph"/>
        <w:numPr>
          <w:ilvl w:val="0"/>
          <w:numId w:val="2"/>
        </w:numPr>
        <w:jc w:val="both"/>
        <w:rPr>
          <w:sz w:val="24"/>
          <w:szCs w:val="24"/>
        </w:rPr>
      </w:pPr>
      <w:r w:rsidRPr="43AD47C9" w:rsidR="4E078A75">
        <w:rPr>
          <w:b w:val="1"/>
          <w:bCs w:val="1"/>
          <w:i w:val="1"/>
          <w:iCs w:val="1"/>
        </w:rPr>
        <w:t>Självinsikt:</w:t>
      </w:r>
      <w:r w:rsidR="4E078A75">
        <w:rPr/>
        <w:t xml:space="preserve"> Att ge en djupare förståelse för sig själv och hur ens livsresa har format en.</w:t>
      </w:r>
    </w:p>
    <w:p w:rsidR="6F98A35F" w:rsidP="6F98A35F" w:rsidRDefault="6F98A35F" w14:paraId="20B3EB71" w14:textId="19AB7309">
      <w:pPr>
        <w:rPr>
          <w:b w:val="1"/>
          <w:bCs w:val="1"/>
          <w:color w:val="auto"/>
          <w:sz w:val="24"/>
          <w:szCs w:val="24"/>
        </w:rPr>
      </w:pPr>
    </w:p>
    <w:p w:rsidR="43AD47C9" w:rsidP="43AD47C9" w:rsidRDefault="43AD47C9" w14:paraId="4BF3AB0D" w14:textId="06DF60BA">
      <w:pPr>
        <w:rPr>
          <w:b w:val="1"/>
          <w:bCs w:val="1"/>
          <w:color w:val="auto"/>
          <w:sz w:val="24"/>
          <w:szCs w:val="24"/>
        </w:rPr>
      </w:pPr>
    </w:p>
    <w:p w:rsidR="3EF244FE" w:rsidP="43AD47C9" w:rsidRDefault="3EF244FE" w14:paraId="72DE4C22" w14:textId="2F41146C">
      <w:pPr>
        <w:pBdr>
          <w:bottom w:val="single" w:color="156082" w:sz="18" w:space="4"/>
        </w:pBdr>
        <w:rPr>
          <w:b w:val="1"/>
          <w:bCs w:val="1"/>
          <w:color w:val="156082" w:themeColor="accent1" w:themeTint="FF" w:themeShade="FF"/>
          <w:sz w:val="36"/>
          <w:szCs w:val="36"/>
        </w:rPr>
      </w:pPr>
      <w:r w:rsidRPr="43AD47C9" w:rsidR="3EF244FE">
        <w:rPr>
          <w:b w:val="1"/>
          <w:bCs w:val="1"/>
          <w:color w:val="156082" w:themeColor="accent1" w:themeTint="FF" w:themeShade="FF"/>
          <w:sz w:val="32"/>
          <w:szCs w:val="32"/>
        </w:rPr>
        <w:t>EXEMPEL PÅ LIVSLINJE</w:t>
      </w:r>
    </w:p>
    <w:p w:rsidR="3EF244FE" w:rsidP="43AD47C9" w:rsidRDefault="3EF244FE" w14:paraId="0238AAD6" w14:textId="1671C2A0">
      <w:pPr>
        <w:pStyle w:val="Normal"/>
        <w:jc w:val="center"/>
      </w:pPr>
      <w:r w:rsidR="3EF244FE">
        <w:drawing>
          <wp:inline wp14:editId="22B120F2" wp14:anchorId="13127431">
            <wp:extent cx="7115175" cy="4330311"/>
            <wp:effectExtent l="0" t="0" r="0" b="0"/>
            <wp:docPr id="74690414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46904148" name="Picture 746904148"/>
                    <pic:cNvPicPr/>
                  </pic:nvPicPr>
                  <pic:blipFill>
                    <a:blip xmlns:r="http://schemas.openxmlformats.org/officeDocument/2006/relationships" r:embed="rId107034532">
                      <a:extLst>
                        <a:ext uri="{28A0092B-C50C-407E-A947-70E740481C1C}">
                          <a14:useLocalDpi xmlns:a14="http://schemas.microsoft.com/office/drawing/2010/main"/>
                        </a:ext>
                      </a:extLst>
                    </a:blip>
                    <a:stretch>
                      <a:fillRect/>
                    </a:stretch>
                  </pic:blipFill>
                  <pic:spPr>
                    <a:xfrm rot="0">
                      <a:off x="0" y="0"/>
                      <a:ext cx="7115175" cy="4330311"/>
                    </a:xfrm>
                    <a:prstGeom prst="rect">
                      <a:avLst/>
                    </a:prstGeom>
                  </pic:spPr>
                </pic:pic>
              </a:graphicData>
            </a:graphic>
          </wp:inline>
        </w:drawing>
      </w:r>
    </w:p>
    <w:p w:rsidR="43AD47C9" w:rsidP="43AD47C9" w:rsidRDefault="43AD47C9" w14:paraId="22EA19B7" w14:textId="19C70104">
      <w:pPr>
        <w:pStyle w:val="Normal"/>
      </w:pPr>
    </w:p>
    <w:p w:rsidR="3EF244FE" w:rsidP="43AD47C9" w:rsidRDefault="3EF244FE" w14:paraId="2F14EE4E" w14:textId="2148A42A">
      <w:pPr>
        <w:pStyle w:val="Normal"/>
        <w:pBdr>
          <w:bottom w:val="single" w:color="156082" w:sz="18" w:space="4"/>
        </w:pBdr>
        <w:rPr>
          <w:b w:val="1"/>
          <w:bCs w:val="1"/>
          <w:color w:val="156082" w:themeColor="accent1" w:themeTint="FF" w:themeShade="FF"/>
          <w:sz w:val="36"/>
          <w:szCs w:val="36"/>
        </w:rPr>
      </w:pPr>
      <w:r w:rsidRPr="43AD47C9" w:rsidR="3EF244FE">
        <w:rPr>
          <w:b w:val="1"/>
          <w:bCs w:val="1"/>
          <w:color w:val="156082" w:themeColor="accent1" w:themeTint="FF" w:themeShade="FF"/>
          <w:sz w:val="32"/>
          <w:szCs w:val="32"/>
        </w:rPr>
        <w:t>MIN LIVSLINJE</w:t>
      </w:r>
    </w:p>
    <w:p w:rsidR="43AD47C9" w:rsidP="43AD47C9" w:rsidRDefault="43AD47C9" w14:paraId="3CDE7167" w14:textId="2FA6E061">
      <w:pPr>
        <w:pStyle w:val="Normal"/>
      </w:pPr>
    </w:p>
    <w:p w:rsidR="43AD47C9" w:rsidP="43AD47C9" w:rsidRDefault="43AD47C9" w14:paraId="195BD09B" w14:textId="63F8BAB3">
      <w:pPr>
        <w:pStyle w:val="Normal"/>
      </w:pPr>
    </w:p>
    <w:sectPr>
      <w:pgSz w:w="16838" w:h="11906" w:orient="landscape"/>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43AD47C9" w14:paraId="1E890EE7">
      <w:trPr>
        <w:trHeight w:val="300"/>
      </w:trPr>
      <w:tc>
        <w:tcPr>
          <w:tcW w:w="3005" w:type="dxa"/>
          <w:tcMar/>
        </w:tcPr>
        <w:p w:rsidR="5EACAA47" w:rsidP="5EACAA47" w:rsidRDefault="5EACAA47" w14:paraId="596AABF8" w14:textId="540B2DFE">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04BA4215">
          <w:pPr>
            <w:pStyle w:val="Header"/>
            <w:bidi w:val="0"/>
            <w:ind w:right="-115"/>
            <w:jc w:val="right"/>
          </w:pP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0" w:type="auto"/>
      <w:tblLook w:val="06A0" w:firstRow="1" w:lastRow="0" w:firstColumn="1" w:lastColumn="0" w:noHBand="1" w:noVBand="1"/>
    </w:tblPr>
    <w:tblGrid>
      <w:gridCol w:w="3005"/>
      <w:gridCol w:w="3005"/>
      <w:gridCol w:w="3005"/>
    </w:tblGrid>
    <w:tr w:rsidR="5EACAA47" w:rsidTr="43AD47C9" w14:paraId="55E6A8FB">
      <w:trPr>
        <w:trHeight w:val="300"/>
      </w:trPr>
      <w:tc>
        <w:tcPr>
          <w:tcW w:w="3005" w:type="dxa"/>
          <w:tcMar/>
        </w:tcPr>
        <w:p w:rsidR="5EACAA47" w:rsidP="5EACAA47" w:rsidRDefault="5EACAA47" w14:paraId="40D36E00" w14:textId="380D355A">
          <w:pPr>
            <w:pStyle w:val="Header"/>
            <w:bidi w:val="0"/>
            <w:ind w:left="-115"/>
            <w:jc w:val="left"/>
          </w:pPr>
          <w:r w:rsidR="43AD47C9">
            <w:drawing>
              <wp:inline wp14:editId="4BDACFE3" wp14:anchorId="33A83991">
                <wp:extent cx="1771650" cy="304800"/>
                <wp:effectExtent l="0" t="0" r="0" b="0"/>
                <wp:docPr id="112416068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2">
    <w:nsid w:val="4b0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9aa22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88EB8A6"/>
    <w:rsid w:val="08C45E2B"/>
    <w:rsid w:val="10A2558F"/>
    <w:rsid w:val="151272A3"/>
    <w:rsid w:val="175343AD"/>
    <w:rsid w:val="20789FB2"/>
    <w:rsid w:val="2507477F"/>
    <w:rsid w:val="26260F7D"/>
    <w:rsid w:val="28856E11"/>
    <w:rsid w:val="2EA47830"/>
    <w:rsid w:val="2F3F916C"/>
    <w:rsid w:val="332720B9"/>
    <w:rsid w:val="348E8C06"/>
    <w:rsid w:val="38AD5B53"/>
    <w:rsid w:val="38E626D1"/>
    <w:rsid w:val="3EA97566"/>
    <w:rsid w:val="3EF244FE"/>
    <w:rsid w:val="3F84E467"/>
    <w:rsid w:val="43AD47C9"/>
    <w:rsid w:val="444F2C12"/>
    <w:rsid w:val="44E0159F"/>
    <w:rsid w:val="4951E7C3"/>
    <w:rsid w:val="49F0C525"/>
    <w:rsid w:val="4E078A75"/>
    <w:rsid w:val="50E6AA09"/>
    <w:rsid w:val="524D581E"/>
    <w:rsid w:val="528CC3B4"/>
    <w:rsid w:val="52B7199C"/>
    <w:rsid w:val="52E40762"/>
    <w:rsid w:val="530D95B9"/>
    <w:rsid w:val="544F508F"/>
    <w:rsid w:val="5493A433"/>
    <w:rsid w:val="54FDAEDF"/>
    <w:rsid w:val="560CECEB"/>
    <w:rsid w:val="56B7ABCD"/>
    <w:rsid w:val="56B8E5B5"/>
    <w:rsid w:val="5E6BDB48"/>
    <w:rsid w:val="5E9FDB1C"/>
    <w:rsid w:val="5EACAA47"/>
    <w:rsid w:val="6299162A"/>
    <w:rsid w:val="661E038F"/>
    <w:rsid w:val="66FC2A7A"/>
    <w:rsid w:val="674B1487"/>
    <w:rsid w:val="67CB9092"/>
    <w:rsid w:val="6927BECD"/>
    <w:rsid w:val="6F98A35F"/>
    <w:rsid w:val="78408594"/>
    <w:rsid w:val="796974A6"/>
    <w:rsid w:val="79A2EFB8"/>
    <w:rsid w:val="79CB5433"/>
    <w:rsid w:val="7A26C857"/>
    <w:rsid w:val="7E5E6118"/>
    <w:rsid w:val="7F04F0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image" Target="/media/image3.png" Id="rId107034532" /><Relationship Type="http://schemas.openxmlformats.org/officeDocument/2006/relationships/numbering" Target="numbering.xml" Id="Rac241c6a4fc647a6" /></Relationships>
</file>

<file path=word/_rels/header.xml.rels>&#65279;<?xml version="1.0" encoding="utf-8"?><Relationships xmlns="http://schemas.openxmlformats.org/package/2006/relationships"><Relationship Type="http://schemas.openxmlformats.org/officeDocument/2006/relationships/image" Target="/media/image4.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2026-07-24T12:44:09.5274790Z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