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533DE66B" w:rsidP="61EA7A4A" w:rsidRDefault="533DE66B" w14:paraId="75E2353E" w14:textId="259FE3A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1EA7A4A" w:rsidR="533DE66B">
        <w:rPr>
          <w:b w:val="1"/>
          <w:bCs w:val="1"/>
          <w:color w:val="155F81"/>
          <w:sz w:val="44"/>
          <w:szCs w:val="44"/>
        </w:rPr>
        <w:t>KOGNITIV DEFUSION</w:t>
      </w:r>
    </w:p>
    <w:p w:rsidR="6F98A35F" w:rsidP="61EA7A4A" w:rsidRDefault="6F98A35F" w14:paraId="1238BDEF" w14:textId="659D6526">
      <w:pPr>
        <w:pStyle w:val="Normal"/>
        <w:pBdr>
          <w:top w:val="single" w:color="156082" w:sz="18" w:space="4"/>
        </w:pBdr>
        <w:jc w:val="both"/>
        <w:rPr>
          <w:b w:val="0"/>
          <w:bCs w:val="0"/>
          <w:color w:val="auto"/>
          <w:sz w:val="24"/>
          <w:szCs w:val="24"/>
        </w:rPr>
      </w:pPr>
      <w:r w:rsidRPr="61EA7A4A" w:rsidR="533DE66B">
        <w:rPr>
          <w:b w:val="0"/>
          <w:bCs w:val="0"/>
          <w:color w:val="auto"/>
          <w:sz w:val="24"/>
          <w:szCs w:val="24"/>
        </w:rPr>
        <w:t xml:space="preserve">Kognitiv </w:t>
      </w:r>
      <w:r w:rsidRPr="61EA7A4A" w:rsidR="533DE66B">
        <w:rPr>
          <w:b w:val="0"/>
          <w:bCs w:val="0"/>
          <w:color w:val="auto"/>
          <w:sz w:val="24"/>
          <w:szCs w:val="24"/>
        </w:rPr>
        <w:t>defusion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 är en teknik som syftar till att förändra hur vi förhåller oss till våra tankar. I korthet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går det ut på att vi lär oss att betrakta våra tankar som just vad de är – subjektiva tolkningar av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verkligheten och inte absoluta sanningar. Istället för att kämpa med eller försöka undvika dessa tankar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kan vi lära oss att observera och acceptera våra tankar och det kan göra det enklare för oss att själva </w:t>
      </w:r>
      <w:r w:rsidRPr="61EA7A4A" w:rsidR="533DE66B">
        <w:rPr>
          <w:b w:val="0"/>
          <w:bCs w:val="0"/>
          <w:color w:val="auto"/>
          <w:sz w:val="24"/>
          <w:szCs w:val="24"/>
        </w:rPr>
        <w:t>välja vad vi vill göra snarare än att våra negativa tankar väljer åt oss.</w:t>
      </w:r>
    </w:p>
    <w:p w:rsidR="6F98A35F" w:rsidP="61EA7A4A" w:rsidRDefault="6F98A35F" w14:paraId="47EBF6C9" w14:textId="7F21E912">
      <w:pPr>
        <w:pStyle w:val="Normal"/>
        <w:jc w:val="both"/>
        <w:rPr>
          <w:b w:val="1"/>
          <w:bCs w:val="1"/>
          <w:color w:val="156082" w:themeColor="accent1" w:themeTint="FF" w:themeShade="FF"/>
          <w:sz w:val="32"/>
          <w:szCs w:val="32"/>
        </w:rPr>
      </w:pPr>
      <w:r w:rsidRPr="61EA7A4A" w:rsidR="533DE66B">
        <w:rPr>
          <w:b w:val="1"/>
          <w:bCs w:val="1"/>
          <w:color w:val="156082" w:themeColor="accent1" w:themeTint="FF" w:themeShade="FF"/>
          <w:sz w:val="28"/>
          <w:szCs w:val="28"/>
        </w:rPr>
        <w:t>Problemet är att vi ofta tror på våra tankar</w:t>
      </w:r>
    </w:p>
    <w:p w:rsidR="6F98A35F" w:rsidP="61EA7A4A" w:rsidRDefault="6F98A35F" w14:paraId="16C0774C" w14:textId="3BC0D40B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1EA7A4A" w:rsidR="4B5AAC90">
        <w:rPr>
          <w:b w:val="0"/>
          <w:bCs w:val="0"/>
          <w:color w:val="auto"/>
          <w:sz w:val="24"/>
          <w:szCs w:val="24"/>
        </w:rPr>
        <w:t>En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 av människans största problem är att vi ofta tar våra tankar för sanna</w:t>
      </w:r>
      <w:r w:rsidRPr="61EA7A4A" w:rsidR="0260F783">
        <w:rPr>
          <w:b w:val="0"/>
          <w:bCs w:val="0"/>
          <w:color w:val="auto"/>
          <w:sz w:val="24"/>
          <w:szCs w:val="24"/>
        </w:rPr>
        <w:t>.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Låter det konstigt? Om man tittar på en bil och samtidigt tänker ”där står en bil” – vad är problemet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med det? Egentligen ingenting. Men tyvärr är det väldigt sällan våra tankar stannar vid att enbart </w:t>
      </w:r>
      <w:r w:rsidRPr="61EA7A4A" w:rsidR="533DE66B">
        <w:rPr>
          <w:b w:val="0"/>
          <w:bCs w:val="0"/>
          <w:color w:val="auto"/>
          <w:sz w:val="24"/>
          <w:szCs w:val="24"/>
        </w:rPr>
        <w:t>beskriva företeelser omkring oss.</w:t>
      </w:r>
      <w:r w:rsidRPr="61EA7A4A" w:rsidR="15331AA6">
        <w:rPr>
          <w:b w:val="0"/>
          <w:bCs w:val="0"/>
          <w:color w:val="auto"/>
          <w:sz w:val="24"/>
          <w:szCs w:val="24"/>
        </w:rPr>
        <w:t xml:space="preserve">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Vanligtvis är våra tankar fyllda med värderingar, omdömen, tolkningar och åsikter om oss själva och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världen omkring oss. Vi ser en bil och tänker kanske ”vilken ful bil”, eller vi blickar på oss själva i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spegeln och tänker ”jag är en värdelös människa”. Dessa tankar är mer än bara observationer; de är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subjektiva tolkningar som kan påverka vårt psykologiska välbefinnande negativt. </w:t>
      </w:r>
    </w:p>
    <w:p w:rsidR="6F98A35F" w:rsidP="61EA7A4A" w:rsidRDefault="6F98A35F" w14:paraId="61FCC588" w14:textId="26EA007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</w:pPr>
      <w:r w:rsidRPr="61EA7A4A" w:rsidR="2586484C">
        <w:rPr>
          <w:b w:val="1"/>
          <w:bCs w:val="1"/>
          <w:color w:val="156082" w:themeColor="accent1" w:themeTint="FF" w:themeShade="FF"/>
          <w:sz w:val="28"/>
          <w:szCs w:val="28"/>
        </w:rPr>
        <w:t>Kognitiv fusion - när tankar blir verkligheten</w:t>
      </w:r>
    </w:p>
    <w:p w:rsidR="6F98A35F" w:rsidP="61EA7A4A" w:rsidRDefault="6F98A35F" w14:paraId="7508549C" w14:textId="12070783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1EA7A4A" w:rsidR="533DE66B">
        <w:rPr>
          <w:b w:val="0"/>
          <w:bCs w:val="0"/>
          <w:color w:val="auto"/>
          <w:sz w:val="24"/>
          <w:szCs w:val="24"/>
        </w:rPr>
        <w:t xml:space="preserve">Kognitiv fusion innebär en process där en person sammanblandar sina tankar, känslor eller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uppfattningar med verkligheten eller sin identitet. När någon är ”fusionerad” med sina tankar, </w:t>
      </w:r>
      <w:r w:rsidRPr="61EA7A4A" w:rsidR="533DE66B">
        <w:rPr>
          <w:b w:val="0"/>
          <w:bCs w:val="0"/>
          <w:color w:val="auto"/>
          <w:sz w:val="24"/>
          <w:szCs w:val="24"/>
        </w:rPr>
        <w:t>betraktar de dessa tankar som bokstavliga sanningar och låter dem styra sina handlingar och känslor.</w:t>
      </w:r>
      <w:r w:rsidRPr="61EA7A4A" w:rsidR="389E6BF1">
        <w:rPr>
          <w:b w:val="0"/>
          <w:bCs w:val="0"/>
          <w:color w:val="auto"/>
          <w:sz w:val="24"/>
          <w:szCs w:val="24"/>
        </w:rPr>
        <w:t xml:space="preserve">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Våra tankar stannar alltså inte bara vid att beskriva det vi upplever utan försöker också automatiskt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att värdera det och det är här problemen uppkommer. Bara för att jag tänker ”jag kommer att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misslyckas” innebär det ju faktiskt INTE att jag verkligen kommer att misslyckas. Jag kan mycket väl </w:t>
      </w:r>
      <w:r w:rsidRPr="61EA7A4A" w:rsidR="533DE66B">
        <w:rPr>
          <w:b w:val="0"/>
          <w:bCs w:val="0"/>
          <w:color w:val="auto"/>
          <w:sz w:val="24"/>
          <w:szCs w:val="24"/>
        </w:rPr>
        <w:t>lyckas</w:t>
      </w:r>
      <w:r w:rsidRPr="61EA7A4A" w:rsidR="2B5E0054">
        <w:rPr>
          <w:b w:val="0"/>
          <w:bCs w:val="0"/>
          <w:color w:val="auto"/>
          <w:sz w:val="24"/>
          <w:szCs w:val="24"/>
        </w:rPr>
        <w:t>.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 Risken är dock att vi automatiskt tar tanken som en sanning (ungefär som tanken ”där står en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bil”) och ger upp innan vi ens försökt. Vi låter alltså våra tankar styra vårt beteende – utan att stanna </w:t>
      </w:r>
      <w:r w:rsidRPr="61EA7A4A" w:rsidR="533DE66B">
        <w:rPr>
          <w:b w:val="0"/>
          <w:bCs w:val="0"/>
          <w:color w:val="auto"/>
          <w:sz w:val="24"/>
          <w:szCs w:val="24"/>
        </w:rPr>
        <w:t>upp och reflektera kring om de är sanna eller inte.</w:t>
      </w:r>
    </w:p>
    <w:p w:rsidR="6F98A35F" w:rsidP="61EA7A4A" w:rsidRDefault="6F98A35F" w14:paraId="26802622" w14:textId="19282874">
      <w:pPr>
        <w:pStyle w:val="Normal"/>
        <w:jc w:val="both"/>
        <w:rPr>
          <w:b w:val="1"/>
          <w:bCs w:val="1"/>
          <w:color w:val="156082" w:themeColor="accent1" w:themeTint="FF" w:themeShade="FF"/>
          <w:sz w:val="32"/>
          <w:szCs w:val="32"/>
        </w:rPr>
      </w:pPr>
      <w:r w:rsidRPr="61EA7A4A" w:rsidR="533DE66B">
        <w:rPr>
          <w:b w:val="1"/>
          <w:bCs w:val="1"/>
          <w:color w:val="156082" w:themeColor="accent1" w:themeTint="FF" w:themeShade="FF"/>
          <w:sz w:val="28"/>
          <w:szCs w:val="28"/>
        </w:rPr>
        <w:t>Kognitiv defusion - skilja tankar från verkligheten</w:t>
      </w:r>
    </w:p>
    <w:p w:rsidR="6F98A35F" w:rsidP="61EA7A4A" w:rsidRDefault="6F98A35F" w14:paraId="27AF8449" w14:textId="426B94B7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1EA7A4A" w:rsidR="533DE66B">
        <w:rPr>
          <w:b w:val="0"/>
          <w:bCs w:val="0"/>
          <w:color w:val="auto"/>
          <w:sz w:val="24"/>
          <w:szCs w:val="24"/>
        </w:rPr>
        <w:t xml:space="preserve">Genom kognitiv </w:t>
      </w:r>
      <w:r w:rsidRPr="61EA7A4A" w:rsidR="533DE66B">
        <w:rPr>
          <w:b w:val="0"/>
          <w:bCs w:val="0"/>
          <w:color w:val="auto"/>
          <w:sz w:val="24"/>
          <w:szCs w:val="24"/>
        </w:rPr>
        <w:t>defusion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 kan vi lä</w:t>
      </w:r>
      <w:r w:rsidRPr="61EA7A4A" w:rsidR="513C6460">
        <w:rPr>
          <w:b w:val="0"/>
          <w:bCs w:val="0"/>
          <w:color w:val="auto"/>
          <w:sz w:val="24"/>
          <w:szCs w:val="24"/>
        </w:rPr>
        <w:t>r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a oss att skapa en distans mellan oss själva och våra tankar. Detta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kan minska tankarnas inverkan och kontroll över våra beteenden och känslor. Till exempel, istället för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att tänka ”Jag är värdelös”, kan vi öva på att tänka ”Jag har tanken att jag är värdelös”. Detta kan slå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in en ”kil” mellan tanken och våra handlingar och göra det lättare för oss att hantera den situation vi </w:t>
      </w:r>
      <w:r w:rsidRPr="61EA7A4A" w:rsidR="533DE66B">
        <w:rPr>
          <w:b w:val="0"/>
          <w:bCs w:val="0"/>
          <w:color w:val="auto"/>
          <w:sz w:val="24"/>
          <w:szCs w:val="24"/>
        </w:rPr>
        <w:t>befinner oss.</w:t>
      </w:r>
    </w:p>
    <w:p w:rsidR="6F98A35F" w:rsidP="61EA7A4A" w:rsidRDefault="6F98A35F" w14:paraId="53FF9A21" w14:textId="0B8FD574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61EA7A4A" w:rsidR="533DE66B">
        <w:rPr>
          <w:b w:val="0"/>
          <w:bCs w:val="0"/>
          <w:color w:val="auto"/>
          <w:sz w:val="24"/>
          <w:szCs w:val="24"/>
        </w:rPr>
        <w:t xml:space="preserve">Genom att öva på kognitiv </w:t>
      </w:r>
      <w:r w:rsidRPr="61EA7A4A" w:rsidR="533DE66B">
        <w:rPr>
          <w:b w:val="0"/>
          <w:bCs w:val="0"/>
          <w:color w:val="auto"/>
          <w:sz w:val="24"/>
          <w:szCs w:val="24"/>
        </w:rPr>
        <w:t>defusion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 kan vi lära oss att se våra tankar som flyktiga, mentala fenomen,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inte som absoluta sanningar om oss själva eller världen. Detta hjälper oss att närma oss våra tankar med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en större grad av nyfikenhet och öppenhet, istället för att omedelbart reagera på dem. Vi börjar inse att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även om våra tankar kan påverka oss, definierar de inte vem vi är eller vad vi är kapabla till. Denna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insikt kan vara särskilt befriande när vi står inför svåra känslor eller utmaningar, eftersom det ger oss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möjligheten att välja hur vi vill agera, baserat på våra värderingar och inte våra omedelbara tankar eller 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känslor. På så sätt blir kognitiv </w:t>
      </w:r>
      <w:r w:rsidRPr="61EA7A4A" w:rsidR="533DE66B">
        <w:rPr>
          <w:b w:val="0"/>
          <w:bCs w:val="0"/>
          <w:color w:val="auto"/>
          <w:sz w:val="24"/>
          <w:szCs w:val="24"/>
        </w:rPr>
        <w:t>defusion</w:t>
      </w:r>
      <w:r w:rsidRPr="61EA7A4A" w:rsidR="533DE66B">
        <w:rPr>
          <w:b w:val="0"/>
          <w:bCs w:val="0"/>
          <w:color w:val="auto"/>
          <w:sz w:val="24"/>
          <w:szCs w:val="24"/>
        </w:rPr>
        <w:t xml:space="preserve"> inte bara ett sätt att hantera negativa tankar, utan också ett </w:t>
      </w:r>
      <w:r w:rsidRPr="61EA7A4A" w:rsidR="533DE66B">
        <w:rPr>
          <w:b w:val="0"/>
          <w:bCs w:val="0"/>
          <w:color w:val="auto"/>
          <w:sz w:val="24"/>
          <w:szCs w:val="24"/>
        </w:rPr>
        <w:t>kraftfullt verktyg för personlig tillväxt och utveckling.</w:t>
      </w: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61EA7A4A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43567556">
          <w:pPr>
            <w:pStyle w:val="Header"/>
            <w:bidi w:val="0"/>
            <w:ind w:right="-115"/>
            <w:jc w:val="right"/>
          </w:pPr>
          <w:r w:rsidR="61EA7A4A">
            <w:drawing>
              <wp:inline wp14:editId="50E811D3" wp14:anchorId="09292041">
                <wp:extent cx="1771650" cy="304800"/>
                <wp:effectExtent l="0" t="0" r="0" b="0"/>
                <wp:docPr id="115423051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154230512" name="Picture 1154230512"/>
                        <pic:cNvPicPr/>
                      </pic:nvPicPr>
                      <pic:blipFill>
                        <a:blip xmlns:r="http://schemas.openxmlformats.org/officeDocument/2006/relationships" r:embed="rId37502207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60F783"/>
    <w:rsid w:val="029ADD44"/>
    <w:rsid w:val="02DC01AD"/>
    <w:rsid w:val="088EB8A6"/>
    <w:rsid w:val="08C45E2B"/>
    <w:rsid w:val="14A4D17C"/>
    <w:rsid w:val="151272A3"/>
    <w:rsid w:val="15331AA6"/>
    <w:rsid w:val="175343AD"/>
    <w:rsid w:val="20789FB2"/>
    <w:rsid w:val="2507477F"/>
    <w:rsid w:val="2586484C"/>
    <w:rsid w:val="26260F7D"/>
    <w:rsid w:val="2B5E0054"/>
    <w:rsid w:val="2E90313C"/>
    <w:rsid w:val="2EA47830"/>
    <w:rsid w:val="2F3F916C"/>
    <w:rsid w:val="332720B9"/>
    <w:rsid w:val="348E8C06"/>
    <w:rsid w:val="389E6BF1"/>
    <w:rsid w:val="38AD5B53"/>
    <w:rsid w:val="3EA97566"/>
    <w:rsid w:val="3F84E467"/>
    <w:rsid w:val="444F2C12"/>
    <w:rsid w:val="44E0159F"/>
    <w:rsid w:val="479989AF"/>
    <w:rsid w:val="4820CB8C"/>
    <w:rsid w:val="4951E7C3"/>
    <w:rsid w:val="49F0C525"/>
    <w:rsid w:val="4B5AAC90"/>
    <w:rsid w:val="4C431B2A"/>
    <w:rsid w:val="4E1552D0"/>
    <w:rsid w:val="513C6460"/>
    <w:rsid w:val="524D581E"/>
    <w:rsid w:val="52B7199C"/>
    <w:rsid w:val="52E40762"/>
    <w:rsid w:val="530D95B9"/>
    <w:rsid w:val="533DE66B"/>
    <w:rsid w:val="544F508F"/>
    <w:rsid w:val="54FDAEDF"/>
    <w:rsid w:val="560CECEB"/>
    <w:rsid w:val="56B7ABCD"/>
    <w:rsid w:val="5A84DC18"/>
    <w:rsid w:val="5E6BDB48"/>
    <w:rsid w:val="5E9FDB1C"/>
    <w:rsid w:val="5EACAA47"/>
    <w:rsid w:val="61EA7A4A"/>
    <w:rsid w:val="6299162A"/>
    <w:rsid w:val="674B1487"/>
    <w:rsid w:val="6927BECD"/>
    <w:rsid w:val="6F98A35F"/>
    <w:rsid w:val="738BF36E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37502207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Hjortberg</dc:creator>
  <cp:keywords/>
  <dc:description/>
  <cp:lastModifiedBy>Wilhelm Hjortberg</cp:lastModifiedBy>
  <dcterms:created xsi:type="dcterms:W3CDTF">2026-04-23T13:35:44Z</dcterms:created>
  <dcterms:modified xsi:type="dcterms:W3CDTF">2026-06-10T07:26:00Z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